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D194" w14:textId="77777777" w:rsidR="00783EDC" w:rsidRPr="00EA6532" w:rsidRDefault="00124DA4" w:rsidP="00C0681B">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sidR="002205D4">
        <w:rPr>
          <w:rFonts w:ascii="Calibri" w:hAnsi="Calibri" w:cs="Arial"/>
          <w:b/>
          <w:bCs/>
          <w:color w:val="000000"/>
          <w:sz w:val="22"/>
          <w:szCs w:val="22"/>
        </w:rPr>
        <w:t>Al</w:t>
      </w:r>
      <w:r w:rsidR="002205D4" w:rsidRPr="00EA6532">
        <w:rPr>
          <w:rFonts w:ascii="Calibri" w:hAnsi="Calibri" w:cs="Arial"/>
          <w:b/>
          <w:bCs/>
          <w:color w:val="000000"/>
          <w:sz w:val="22"/>
          <w:szCs w:val="22"/>
        </w:rPr>
        <w:t>la</w:t>
      </w:r>
      <w:r w:rsidR="002205D4">
        <w:rPr>
          <w:rFonts w:ascii="Calibri" w:hAnsi="Calibri" w:cs="Arial"/>
          <w:b/>
          <w:bCs/>
          <w:color w:val="000000"/>
          <w:sz w:val="22"/>
          <w:szCs w:val="22"/>
        </w:rPr>
        <w:t xml:space="preserve"> C</w:t>
      </w:r>
      <w:r w:rsidR="002205D4" w:rsidRPr="00EA6532">
        <w:rPr>
          <w:rFonts w:ascii="Calibri" w:hAnsi="Calibri" w:cs="Arial"/>
          <w:b/>
          <w:bCs/>
          <w:color w:val="000000"/>
          <w:sz w:val="22"/>
          <w:szCs w:val="22"/>
        </w:rPr>
        <w:t xml:space="preserve">amera di </w:t>
      </w:r>
      <w:r w:rsidR="002205D4">
        <w:rPr>
          <w:rFonts w:ascii="Calibri" w:hAnsi="Calibri" w:cs="Arial"/>
          <w:b/>
          <w:bCs/>
          <w:color w:val="000000"/>
          <w:sz w:val="22"/>
          <w:szCs w:val="22"/>
        </w:rPr>
        <w:t>C</w:t>
      </w:r>
      <w:r w:rsidR="002205D4" w:rsidRPr="00EA6532">
        <w:rPr>
          <w:rFonts w:ascii="Calibri" w:hAnsi="Calibri" w:cs="Arial"/>
          <w:b/>
          <w:bCs/>
          <w:color w:val="000000"/>
          <w:sz w:val="22"/>
          <w:szCs w:val="22"/>
        </w:rPr>
        <w:t xml:space="preserve">ommercio di </w:t>
      </w:r>
      <w:r w:rsidR="002205D4">
        <w:rPr>
          <w:rFonts w:ascii="Calibri" w:hAnsi="Calibri" w:cs="Arial"/>
          <w:b/>
          <w:bCs/>
          <w:color w:val="000000"/>
          <w:sz w:val="22"/>
          <w:szCs w:val="22"/>
        </w:rPr>
        <w:t>Cagliari-Oristano</w:t>
      </w:r>
    </w:p>
    <w:p w14:paraId="5194E9F7" w14:textId="77777777" w:rsidR="00783EDC" w:rsidRPr="00EA6532" w:rsidRDefault="00C0681B" w:rsidP="00C0681B">
      <w:pPr>
        <w:widowControl w:val="0"/>
        <w:tabs>
          <w:tab w:val="left" w:pos="5387"/>
        </w:tabs>
        <w:autoSpaceDE w:val="0"/>
        <w:autoSpaceDN w:val="0"/>
        <w:adjustRightInd w:val="0"/>
        <w:jc w:val="both"/>
        <w:rPr>
          <w:rFonts w:ascii="Calibri" w:hAnsi="Calibri" w:cs="Arial"/>
          <w:b/>
          <w:bCs/>
          <w:color w:val="000000"/>
          <w:sz w:val="22"/>
          <w:szCs w:val="22"/>
        </w:rPr>
      </w:pPr>
      <w:r w:rsidRPr="00EA6532">
        <w:rPr>
          <w:rFonts w:ascii="Calibri" w:hAnsi="Calibri" w:cs="Arial"/>
          <w:b/>
          <w:bCs/>
          <w:color w:val="000000"/>
          <w:sz w:val="22"/>
          <w:szCs w:val="22"/>
        </w:rPr>
        <w:tab/>
      </w:r>
    </w:p>
    <w:p w14:paraId="58E08258" w14:textId="77777777" w:rsidR="004F223A" w:rsidRPr="00EA6532" w:rsidRDefault="004F223A" w:rsidP="00C0681B">
      <w:pPr>
        <w:widowControl w:val="0"/>
        <w:tabs>
          <w:tab w:val="left" w:pos="5387"/>
        </w:tabs>
        <w:autoSpaceDE w:val="0"/>
        <w:autoSpaceDN w:val="0"/>
        <w:adjustRightInd w:val="0"/>
        <w:jc w:val="both"/>
        <w:rPr>
          <w:rFonts w:ascii="Calibri" w:hAnsi="Calibri" w:cs="Arial"/>
          <w:b/>
          <w:bCs/>
          <w:color w:val="000000"/>
          <w:sz w:val="22"/>
          <w:szCs w:val="22"/>
        </w:rPr>
      </w:pPr>
    </w:p>
    <w:p w14:paraId="37F54D1A" w14:textId="77777777" w:rsidR="00783EDC" w:rsidRPr="00EA6532" w:rsidRDefault="00783EDC">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w:t>
      </w:r>
      <w:r w:rsidR="00EA6532">
        <w:rPr>
          <w:rFonts w:ascii="Calibri" w:hAnsi="Calibri" w:cs="Arial"/>
          <w:color w:val="000000"/>
          <w:sz w:val="22"/>
          <w:szCs w:val="22"/>
        </w:rPr>
        <w:t>____</w:t>
      </w:r>
    </w:p>
    <w:p w14:paraId="589B9DD5" w14:textId="77777777" w:rsidR="00783EDC" w:rsidRPr="00EA6532" w:rsidRDefault="00C0681B">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w:t>
      </w:r>
      <w:r w:rsidR="00783EDC" w:rsidRPr="00EA6532">
        <w:rPr>
          <w:rFonts w:ascii="Calibri" w:hAnsi="Calibri" w:cs="Arial"/>
          <w:color w:val="000000"/>
          <w:sz w:val="22"/>
          <w:szCs w:val="22"/>
        </w:rPr>
        <w:t>(cognome) (nome)</w:t>
      </w:r>
    </w:p>
    <w:p w14:paraId="6502E7D7" w14:textId="77777777"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codice Fiscale _____________________________________________________________________</w:t>
      </w:r>
      <w:r w:rsidR="00145E28" w:rsidRPr="00EA6532">
        <w:rPr>
          <w:rFonts w:ascii="Calibri" w:hAnsi="Calibri" w:cs="Arial"/>
          <w:color w:val="000000"/>
          <w:sz w:val="22"/>
          <w:szCs w:val="22"/>
        </w:rPr>
        <w:t>____</w:t>
      </w:r>
      <w:r w:rsidR="00EA6532">
        <w:rPr>
          <w:rFonts w:ascii="Calibri" w:hAnsi="Calibri" w:cs="Arial"/>
          <w:color w:val="000000"/>
          <w:sz w:val="22"/>
          <w:szCs w:val="22"/>
        </w:rPr>
        <w:t>______</w:t>
      </w:r>
    </w:p>
    <w:p w14:paraId="3B851FC9" w14:textId="77777777" w:rsidR="00707FDA"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rappresentante</w:t>
      </w:r>
      <w:r w:rsidR="00EA6532" w:rsidRPr="00EA6532">
        <w:rPr>
          <w:rFonts w:ascii="Calibri" w:hAnsi="Calibri" w:cs="Arial"/>
          <w:color w:val="000000"/>
          <w:sz w:val="22"/>
          <w:szCs w:val="22"/>
        </w:rPr>
        <w:t>____________________________________________________</w:t>
      </w:r>
      <w:r w:rsidR="00EA6532">
        <w:rPr>
          <w:rFonts w:ascii="Calibri" w:hAnsi="Calibri" w:cs="Arial"/>
          <w:color w:val="000000"/>
          <w:sz w:val="22"/>
          <w:szCs w:val="22"/>
        </w:rPr>
        <w:t>____</w:t>
      </w:r>
    </w:p>
    <w:p w14:paraId="7D214572" w14:textId="77777777" w:rsidR="00783EDC" w:rsidRPr="00EA6532" w:rsidRDefault="00707FDA"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EA6532" w:rsidRPr="00EA6532">
        <w:rPr>
          <w:rFonts w:ascii="Calibri" w:hAnsi="Calibri" w:cs="Arial"/>
          <w:color w:val="000000"/>
          <w:sz w:val="22"/>
          <w:szCs w:val="22"/>
        </w:rPr>
        <w:t>Impresa/società</w:t>
      </w:r>
      <w:r w:rsidR="00783EDC" w:rsidRPr="00EA6532">
        <w:rPr>
          <w:rFonts w:ascii="Calibri" w:hAnsi="Calibri" w:cs="Arial"/>
          <w:color w:val="000000"/>
          <w:sz w:val="22"/>
          <w:szCs w:val="22"/>
        </w:rPr>
        <w:t>_________________________________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w:t>
      </w:r>
      <w:r w:rsidR="00EA6532">
        <w:rPr>
          <w:rFonts w:ascii="Calibri" w:hAnsi="Calibri" w:cs="Arial"/>
          <w:color w:val="000000"/>
          <w:sz w:val="22"/>
          <w:szCs w:val="22"/>
        </w:rPr>
        <w:t>_________________________________</w:t>
      </w:r>
    </w:p>
    <w:p w14:paraId="0072280B" w14:textId="77777777" w:rsidR="00EA6532" w:rsidRDefault="00FC31E5"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EE72FA">
        <w:rPr>
          <w:rFonts w:ascii="Calibri" w:hAnsi="Calibri" w:cs="Arial"/>
          <w:color w:val="000000"/>
          <w:sz w:val="22"/>
          <w:szCs w:val="22"/>
        </w:rPr>
        <w:t>_______________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Pr="00EA6532">
        <w:rPr>
          <w:rFonts w:ascii="Calibri" w:hAnsi="Calibri" w:cs="Arial"/>
          <w:color w:val="000000"/>
          <w:sz w:val="22"/>
          <w:szCs w:val="22"/>
        </w:rPr>
        <w:t>partita Iva</w:t>
      </w:r>
      <w:r>
        <w:rPr>
          <w:rFonts w:ascii="Calibri" w:hAnsi="Calibri" w:cs="Arial"/>
          <w:color w:val="000000"/>
          <w:sz w:val="22"/>
          <w:szCs w:val="22"/>
        </w:rPr>
        <w:t>_____________________</w:t>
      </w:r>
      <w:r w:rsidR="00390BA3">
        <w:rPr>
          <w:rFonts w:ascii="Calibri" w:hAnsi="Calibri" w:cs="Arial"/>
          <w:color w:val="000000"/>
          <w:sz w:val="22"/>
          <w:szCs w:val="22"/>
        </w:rPr>
        <w:t>__________</w:t>
      </w:r>
      <w:r>
        <w:rPr>
          <w:rFonts w:ascii="Calibri" w:hAnsi="Calibri" w:cs="Arial"/>
          <w:color w:val="000000"/>
          <w:sz w:val="22"/>
          <w:szCs w:val="22"/>
        </w:rPr>
        <w:t xml:space="preserve">  REA n.___________</w:t>
      </w:r>
      <w:r w:rsidR="00783EDC" w:rsidRPr="00EA6532">
        <w:rPr>
          <w:rFonts w:ascii="Calibri" w:hAnsi="Calibri" w:cs="Arial"/>
          <w:color w:val="000000"/>
          <w:sz w:val="22"/>
          <w:szCs w:val="22"/>
        </w:rPr>
        <w:t>con sede in via/piazza __________________</w:t>
      </w:r>
      <w:r w:rsidR="00EA6532">
        <w:rPr>
          <w:rFonts w:ascii="Calibri" w:hAnsi="Calibri" w:cs="Arial"/>
          <w:color w:val="000000"/>
          <w:sz w:val="22"/>
          <w:szCs w:val="22"/>
        </w:rPr>
        <w:t>_______________________________</w:t>
      </w:r>
      <w:r w:rsidR="00783EDC" w:rsidRPr="00EA6532">
        <w:rPr>
          <w:rFonts w:ascii="Calibri" w:hAnsi="Calibri" w:cs="Arial"/>
          <w:color w:val="000000"/>
          <w:sz w:val="22"/>
          <w:szCs w:val="22"/>
        </w:rPr>
        <w:t>n. ______</w:t>
      </w:r>
    </w:p>
    <w:p w14:paraId="3676EAC4" w14:textId="77777777"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___________________________</w:t>
      </w:r>
      <w:r w:rsidR="00145E28" w:rsidRPr="00EA6532">
        <w:rPr>
          <w:rFonts w:ascii="Calibri" w:hAnsi="Calibri" w:cs="Arial"/>
          <w:color w:val="000000"/>
          <w:sz w:val="22"/>
          <w:szCs w:val="22"/>
        </w:rPr>
        <w:t>__</w:t>
      </w:r>
      <w:r w:rsidRPr="00EA6532">
        <w:rPr>
          <w:rFonts w:ascii="Calibri" w:hAnsi="Calibri" w:cs="Arial"/>
          <w:color w:val="000000"/>
          <w:sz w:val="22"/>
          <w:szCs w:val="22"/>
        </w:rPr>
        <w:t>___provincia __</w:t>
      </w:r>
      <w:r w:rsidR="00145E28" w:rsidRPr="00EA6532">
        <w:rPr>
          <w:rFonts w:ascii="Calibri" w:hAnsi="Calibri" w:cs="Arial"/>
          <w:color w:val="000000"/>
          <w:sz w:val="22"/>
          <w:szCs w:val="22"/>
        </w:rPr>
        <w:t>__</w:t>
      </w:r>
      <w:r w:rsidRPr="00EA6532">
        <w:rPr>
          <w:rFonts w:ascii="Calibri" w:hAnsi="Calibri" w:cs="Arial"/>
          <w:color w:val="000000"/>
          <w:sz w:val="22"/>
          <w:szCs w:val="22"/>
        </w:rPr>
        <w:t>______</w:t>
      </w:r>
      <w:r w:rsidR="00EA6532" w:rsidRPr="00EA6532">
        <w:rPr>
          <w:rFonts w:ascii="Calibri" w:hAnsi="Calibri" w:cs="Arial"/>
          <w:color w:val="000000"/>
          <w:sz w:val="22"/>
          <w:szCs w:val="22"/>
        </w:rPr>
        <w:t>________________ CAP __________</w:t>
      </w:r>
      <w:r w:rsidR="0016026A">
        <w:rPr>
          <w:rFonts w:ascii="Calibri" w:hAnsi="Calibri" w:cs="Arial"/>
          <w:color w:val="000000"/>
          <w:sz w:val="22"/>
          <w:szCs w:val="22"/>
        </w:rPr>
        <w:t>_____</w:t>
      </w:r>
      <w:r w:rsidR="00390BA3">
        <w:rPr>
          <w:rFonts w:ascii="Calibri" w:hAnsi="Calibri" w:cs="Arial"/>
          <w:color w:val="000000"/>
          <w:sz w:val="22"/>
          <w:szCs w:val="22"/>
        </w:rPr>
        <w:t>__</w:t>
      </w:r>
    </w:p>
    <w:p w14:paraId="0B192099" w14:textId="77777777" w:rsidR="00783EDC" w:rsidRPr="00EA6532" w:rsidRDefault="00783EDC" w:rsidP="00C0681B">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__________________________________ e</w:t>
      </w:r>
      <w:r w:rsidR="0016026A">
        <w:rPr>
          <w:rFonts w:ascii="Calibri" w:hAnsi="Calibri" w:cs="Arial"/>
          <w:color w:val="000000"/>
          <w:sz w:val="22"/>
          <w:szCs w:val="22"/>
        </w:rPr>
        <w:t>-</w:t>
      </w:r>
      <w:r w:rsidRPr="00EA6532">
        <w:rPr>
          <w:rFonts w:ascii="Calibri" w:hAnsi="Calibri" w:cs="Arial"/>
          <w:color w:val="000000"/>
          <w:sz w:val="22"/>
          <w:szCs w:val="22"/>
        </w:rPr>
        <w:t>mail _________________________</w:t>
      </w:r>
      <w:r w:rsidR="00145E28" w:rsidRPr="00EA6532">
        <w:rPr>
          <w:rFonts w:ascii="Calibri" w:hAnsi="Calibri" w:cs="Arial"/>
          <w:color w:val="000000"/>
          <w:sz w:val="22"/>
          <w:szCs w:val="22"/>
        </w:rPr>
        <w:t>____</w:t>
      </w:r>
      <w:r w:rsidRPr="00EA6532">
        <w:rPr>
          <w:rFonts w:ascii="Calibri" w:hAnsi="Calibri" w:cs="Arial"/>
          <w:color w:val="000000"/>
          <w:sz w:val="22"/>
          <w:szCs w:val="22"/>
        </w:rPr>
        <w:t>________</w:t>
      </w:r>
      <w:r w:rsidR="00EA6532">
        <w:rPr>
          <w:rFonts w:ascii="Calibri" w:hAnsi="Calibri" w:cs="Arial"/>
          <w:color w:val="000000"/>
          <w:sz w:val="22"/>
          <w:szCs w:val="22"/>
        </w:rPr>
        <w:t>______</w:t>
      </w:r>
      <w:r w:rsidR="0016026A">
        <w:rPr>
          <w:rFonts w:ascii="Calibri" w:hAnsi="Calibri" w:cs="Arial"/>
          <w:color w:val="000000"/>
          <w:sz w:val="22"/>
          <w:szCs w:val="22"/>
        </w:rPr>
        <w:t>___</w:t>
      </w:r>
      <w:r w:rsidR="00390BA3">
        <w:rPr>
          <w:rFonts w:ascii="Calibri" w:hAnsi="Calibri" w:cs="Arial"/>
          <w:color w:val="000000"/>
          <w:sz w:val="22"/>
          <w:szCs w:val="22"/>
        </w:rPr>
        <w:t>__</w:t>
      </w:r>
    </w:p>
    <w:p w14:paraId="5E043FC8" w14:textId="77777777" w:rsidR="00C650D1" w:rsidRDefault="00C650D1" w:rsidP="00D35783">
      <w:pPr>
        <w:widowControl w:val="0"/>
        <w:autoSpaceDE w:val="0"/>
        <w:autoSpaceDN w:val="0"/>
        <w:adjustRightInd w:val="0"/>
        <w:rPr>
          <w:rFonts w:ascii="Calibri" w:hAnsi="Calibri" w:cs="Arial"/>
          <w:i/>
          <w:iCs/>
          <w:color w:val="000000"/>
          <w:sz w:val="22"/>
          <w:szCs w:val="22"/>
        </w:rPr>
      </w:pPr>
    </w:p>
    <w:p w14:paraId="640FD051" w14:textId="77777777" w:rsidR="00D35783" w:rsidRPr="00EA6532" w:rsidRDefault="00D35783" w:rsidP="002D2EC2">
      <w:pPr>
        <w:widowControl w:val="0"/>
        <w:autoSpaceDE w:val="0"/>
        <w:autoSpaceDN w:val="0"/>
        <w:adjustRightInd w:val="0"/>
        <w:jc w:val="center"/>
        <w:rPr>
          <w:rFonts w:ascii="Calibri" w:hAnsi="Calibri" w:cs="Arial"/>
          <w:i/>
          <w:iCs/>
          <w:color w:val="000000"/>
          <w:sz w:val="22"/>
          <w:szCs w:val="22"/>
        </w:rPr>
      </w:pPr>
      <w:r w:rsidRPr="00EA6532">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14:paraId="4DB7AC82" w14:textId="77777777" w:rsidR="00C80265" w:rsidRDefault="00C80265" w:rsidP="002D2EC2">
      <w:pPr>
        <w:spacing w:line="264" w:lineRule="auto"/>
        <w:jc w:val="center"/>
        <w:rPr>
          <w:rFonts w:ascii="Calibri" w:hAnsi="Calibri" w:cs="Calibri"/>
        </w:rPr>
      </w:pPr>
    </w:p>
    <w:p w14:paraId="1A61E573" w14:textId="77777777" w:rsidR="00E46B81" w:rsidRDefault="00783EDC" w:rsidP="00E46B81">
      <w:pPr>
        <w:widowControl w:val="0"/>
        <w:autoSpaceDE w:val="0"/>
        <w:autoSpaceDN w:val="0"/>
        <w:adjustRightInd w:val="0"/>
        <w:spacing w:before="120" w:after="120" w:line="360" w:lineRule="auto"/>
        <w:jc w:val="center"/>
        <w:rPr>
          <w:rFonts w:ascii="Calibri" w:hAnsi="Calibri" w:cs="Arial"/>
          <w:b/>
          <w:bCs/>
          <w:color w:val="000000"/>
        </w:rPr>
      </w:pPr>
      <w:r w:rsidRPr="00EA6532">
        <w:rPr>
          <w:rFonts w:ascii="Calibri" w:hAnsi="Calibri" w:cs="Arial"/>
          <w:b/>
          <w:bCs/>
          <w:color w:val="000000"/>
        </w:rPr>
        <w:t>DICHIARA</w:t>
      </w:r>
    </w:p>
    <w:p w14:paraId="38AC27AC" w14:textId="19F7376D" w:rsidR="00D35783" w:rsidRPr="00D35783" w:rsidRDefault="00D35783" w:rsidP="00585336">
      <w:pPr>
        <w:numPr>
          <w:ilvl w:val="0"/>
          <w:numId w:val="19"/>
        </w:numPr>
        <w:spacing w:before="120" w:line="264" w:lineRule="auto"/>
        <w:ind w:left="357" w:hanging="357"/>
        <w:jc w:val="both"/>
        <w:rPr>
          <w:rFonts w:ascii="Calibri" w:hAnsi="Calibri" w:cs="Calibri"/>
          <w:sz w:val="22"/>
          <w:szCs w:val="22"/>
        </w:rPr>
      </w:pPr>
      <w:r w:rsidRPr="00D35783">
        <w:rPr>
          <w:rFonts w:ascii="Calibri" w:hAnsi="Calibri" w:cs="Calibri"/>
          <w:sz w:val="22"/>
          <w:szCs w:val="22"/>
        </w:rPr>
        <w:t xml:space="preserve">di </w:t>
      </w:r>
      <w:r w:rsidRPr="00743964">
        <w:rPr>
          <w:rFonts w:ascii="Calibri" w:hAnsi="Calibri" w:cs="Calibri"/>
          <w:b/>
          <w:bCs/>
          <w:sz w:val="22"/>
          <w:szCs w:val="22"/>
        </w:rPr>
        <w:t xml:space="preserve">non </w:t>
      </w:r>
      <w:r w:rsidR="00134D4C">
        <w:rPr>
          <w:rFonts w:ascii="Calibri" w:hAnsi="Calibri" w:cs="Calibri"/>
          <w:b/>
          <w:bCs/>
          <w:sz w:val="22"/>
          <w:szCs w:val="22"/>
        </w:rPr>
        <w:t xml:space="preserve">aver </w:t>
      </w:r>
      <w:r w:rsidR="006A65CC">
        <w:rPr>
          <w:rFonts w:ascii="Calibri" w:hAnsi="Calibri" w:cs="Calibri"/>
          <w:b/>
          <w:bCs/>
          <w:sz w:val="22"/>
          <w:szCs w:val="22"/>
        </w:rPr>
        <w:t xml:space="preserve">inoltrato domanda di partecipazione </w:t>
      </w:r>
      <w:r w:rsidR="006A65CC" w:rsidRPr="006A65CC">
        <w:rPr>
          <w:rFonts w:ascii="Calibri" w:hAnsi="Calibri" w:cs="Calibri"/>
          <w:sz w:val="22"/>
          <w:szCs w:val="22"/>
        </w:rPr>
        <w:t xml:space="preserve">nell’ambito del presente </w:t>
      </w:r>
      <w:r w:rsidR="00743964" w:rsidRPr="006A65CC">
        <w:rPr>
          <w:rFonts w:ascii="Calibri" w:hAnsi="Calibri" w:cs="Calibri"/>
          <w:sz w:val="22"/>
          <w:szCs w:val="22"/>
        </w:rPr>
        <w:t>B</w:t>
      </w:r>
      <w:r w:rsidRPr="006A65CC">
        <w:rPr>
          <w:rFonts w:ascii="Calibri" w:hAnsi="Calibri" w:cs="Calibri"/>
          <w:sz w:val="22"/>
          <w:szCs w:val="22"/>
        </w:rPr>
        <w:t>ando</w:t>
      </w:r>
      <w:r w:rsidR="00C63B7B">
        <w:rPr>
          <w:rFonts w:ascii="Calibri" w:hAnsi="Calibri" w:cs="Calibri"/>
          <w:b/>
          <w:bCs/>
          <w:sz w:val="22"/>
          <w:szCs w:val="22"/>
        </w:rPr>
        <w:t xml:space="preserve"> </w:t>
      </w:r>
      <w:r w:rsidRPr="00D35783">
        <w:rPr>
          <w:rFonts w:ascii="Calibri" w:hAnsi="Calibri" w:cs="Calibri"/>
          <w:sz w:val="22"/>
          <w:szCs w:val="22"/>
        </w:rPr>
        <w:t>per cui si presenta come fornitore, né di essere in rapporto di collegamento, controllo e/o con assetti proprietari sostanzialmente coincidenti con i beneficiari potenziali</w:t>
      </w:r>
      <w:r w:rsidR="00BE5E39">
        <w:rPr>
          <w:rStyle w:val="Rimandonotaapidipagina"/>
          <w:rFonts w:ascii="Calibri" w:hAnsi="Calibri" w:cs="Calibri"/>
          <w:sz w:val="22"/>
          <w:szCs w:val="22"/>
        </w:rPr>
        <w:footnoteReference w:id="1"/>
      </w:r>
      <w:r w:rsidRPr="00D35783">
        <w:rPr>
          <w:rFonts w:ascii="Calibri" w:hAnsi="Calibri" w:cs="Calibri"/>
          <w:sz w:val="22"/>
          <w:szCs w:val="22"/>
        </w:rPr>
        <w:t>;</w:t>
      </w:r>
    </w:p>
    <w:p w14:paraId="3F7AC27B" w14:textId="05D2222D" w:rsidR="00D35783" w:rsidRPr="00661359" w:rsidRDefault="00D35783" w:rsidP="00585336">
      <w:pPr>
        <w:numPr>
          <w:ilvl w:val="0"/>
          <w:numId w:val="19"/>
        </w:numPr>
        <w:spacing w:before="120" w:line="264" w:lineRule="auto"/>
        <w:ind w:left="357" w:hanging="357"/>
        <w:jc w:val="both"/>
        <w:rPr>
          <w:rFonts w:ascii="Calibri" w:hAnsi="Calibri" w:cs="Calibri"/>
          <w:sz w:val="22"/>
          <w:szCs w:val="22"/>
        </w:rPr>
      </w:pPr>
      <w:r w:rsidRPr="00661359">
        <w:rPr>
          <w:rFonts w:ascii="Calibri" w:hAnsi="Calibri" w:cs="Calibri"/>
          <w:sz w:val="22"/>
          <w:szCs w:val="22"/>
        </w:rPr>
        <w:t xml:space="preserve">di </w:t>
      </w:r>
      <w:r w:rsidR="00C650D1" w:rsidRPr="00661359">
        <w:rPr>
          <w:rFonts w:ascii="Calibri" w:hAnsi="Calibri" w:cs="Calibri"/>
          <w:sz w:val="22"/>
          <w:szCs w:val="22"/>
        </w:rPr>
        <w:t xml:space="preserve">aver realizzato </w:t>
      </w:r>
      <w:r w:rsidR="00C650D1" w:rsidRPr="00661359">
        <w:rPr>
          <w:rFonts w:ascii="Calibri" w:hAnsi="Calibri" w:cs="Calibri"/>
          <w:b/>
          <w:bCs/>
          <w:sz w:val="22"/>
          <w:szCs w:val="22"/>
        </w:rPr>
        <w:t>nell’ultimo triennio almeno tre attività</w:t>
      </w:r>
      <w:r w:rsidR="00831B4E" w:rsidRPr="00661359">
        <w:rPr>
          <w:rStyle w:val="Nessuno"/>
          <w:rFonts w:ascii="Calibri" w:hAnsi="Calibri" w:cs="Calibri"/>
          <w:sz w:val="22"/>
          <w:szCs w:val="22"/>
        </w:rPr>
        <w:t xml:space="preserve">, a favore di clienti diversi, </w:t>
      </w:r>
      <w:r w:rsidR="00C650D1" w:rsidRPr="00661359">
        <w:rPr>
          <w:rFonts w:ascii="Calibri" w:hAnsi="Calibri" w:cs="Calibri"/>
          <w:sz w:val="22"/>
          <w:szCs w:val="22"/>
        </w:rPr>
        <w:t xml:space="preserve">per </w:t>
      </w:r>
      <w:r w:rsidR="005D74BA">
        <w:rPr>
          <w:rFonts w:ascii="Calibri" w:hAnsi="Calibri" w:cs="Calibri"/>
          <w:sz w:val="22"/>
          <w:szCs w:val="22"/>
        </w:rPr>
        <w:t xml:space="preserve">attività </w:t>
      </w:r>
      <w:r w:rsidR="00C650D1" w:rsidRPr="00661359">
        <w:rPr>
          <w:rFonts w:ascii="Calibri" w:hAnsi="Calibri" w:cs="Calibri"/>
          <w:sz w:val="22"/>
          <w:szCs w:val="22"/>
        </w:rPr>
        <w:t>di consulenza</w:t>
      </w:r>
      <w:r w:rsidR="005C555E" w:rsidRPr="00661359">
        <w:rPr>
          <w:rFonts w:ascii="Calibri" w:hAnsi="Calibri" w:cs="Calibri"/>
          <w:sz w:val="22"/>
          <w:szCs w:val="22"/>
        </w:rPr>
        <w:t xml:space="preserve"> e/o </w:t>
      </w:r>
      <w:r w:rsidR="00CB0DF5" w:rsidRPr="00661359">
        <w:rPr>
          <w:rFonts w:ascii="Calibri" w:hAnsi="Calibri" w:cs="Calibri"/>
          <w:sz w:val="22"/>
          <w:szCs w:val="22"/>
        </w:rPr>
        <w:t>formazione</w:t>
      </w:r>
      <w:r w:rsidR="00C650D1" w:rsidRPr="00661359">
        <w:rPr>
          <w:rFonts w:ascii="Calibri" w:hAnsi="Calibri" w:cs="Calibri"/>
          <w:sz w:val="22"/>
          <w:szCs w:val="22"/>
        </w:rPr>
        <w:t xml:space="preserve"> alle imprese nell’ambito delle tecnologie </w:t>
      </w:r>
      <w:r w:rsidR="00D42FBD" w:rsidRPr="00661359">
        <w:rPr>
          <w:rFonts w:ascii="Calibri" w:hAnsi="Calibri" w:cs="Calibri"/>
          <w:sz w:val="22"/>
          <w:szCs w:val="22"/>
        </w:rPr>
        <w:t xml:space="preserve">relative alla </w:t>
      </w:r>
      <w:r w:rsidR="00D42FBD" w:rsidRPr="00F516C6">
        <w:rPr>
          <w:rFonts w:ascii="Calibri" w:hAnsi="Calibri" w:cs="Calibri"/>
          <w:b/>
          <w:bCs/>
          <w:sz w:val="22"/>
          <w:szCs w:val="22"/>
        </w:rPr>
        <w:t xml:space="preserve">Linea A </w:t>
      </w:r>
      <w:r w:rsidR="00C650D1" w:rsidRPr="00F516C6">
        <w:rPr>
          <w:rFonts w:ascii="Calibri" w:hAnsi="Calibri" w:cs="Calibri"/>
          <w:b/>
          <w:bCs/>
          <w:sz w:val="22"/>
          <w:szCs w:val="22"/>
        </w:rPr>
        <w:t xml:space="preserve">di cui all’art. 2, comma </w:t>
      </w:r>
      <w:r w:rsidR="005C78B5" w:rsidRPr="00F516C6">
        <w:rPr>
          <w:rFonts w:ascii="Calibri" w:hAnsi="Calibri" w:cs="Calibri"/>
          <w:b/>
          <w:bCs/>
          <w:sz w:val="22"/>
          <w:szCs w:val="22"/>
        </w:rPr>
        <w:t>2</w:t>
      </w:r>
      <w:r w:rsidR="00C650D1" w:rsidRPr="00F516C6">
        <w:rPr>
          <w:rFonts w:ascii="Calibri" w:hAnsi="Calibri" w:cs="Calibri"/>
          <w:b/>
          <w:bCs/>
          <w:sz w:val="22"/>
          <w:szCs w:val="22"/>
        </w:rPr>
        <w:t>, Elenco 1</w:t>
      </w:r>
      <w:r w:rsidR="00CB0DF5" w:rsidRPr="00661359">
        <w:rPr>
          <w:rFonts w:ascii="Calibri" w:hAnsi="Calibri" w:cs="Calibri"/>
          <w:sz w:val="22"/>
          <w:szCs w:val="22"/>
        </w:rPr>
        <w:t xml:space="preserve"> </w:t>
      </w:r>
      <w:r w:rsidR="00C650D1" w:rsidRPr="00661359">
        <w:rPr>
          <w:rFonts w:ascii="Calibri" w:hAnsi="Calibri" w:cs="Calibri"/>
          <w:sz w:val="22"/>
          <w:szCs w:val="22"/>
        </w:rPr>
        <w:t xml:space="preserve">della parte generale del </w:t>
      </w:r>
      <w:r w:rsidR="00CB1F31" w:rsidRPr="00661359">
        <w:rPr>
          <w:rFonts w:ascii="Calibri" w:hAnsi="Calibri" w:cs="Calibri"/>
          <w:sz w:val="22"/>
          <w:szCs w:val="22"/>
        </w:rPr>
        <w:t>b</w:t>
      </w:r>
      <w:r w:rsidR="00C650D1" w:rsidRPr="00661359">
        <w:rPr>
          <w:rFonts w:ascii="Calibri" w:hAnsi="Calibri" w:cs="Calibri"/>
          <w:sz w:val="22"/>
          <w:szCs w:val="22"/>
        </w:rPr>
        <w:t>ando</w:t>
      </w:r>
      <w:r w:rsidR="00DC53A2" w:rsidRPr="00661359">
        <w:rPr>
          <w:rFonts w:ascii="Calibri" w:hAnsi="Calibri" w:cs="Calibri"/>
          <w:sz w:val="22"/>
          <w:szCs w:val="22"/>
        </w:rPr>
        <w:t xml:space="preserve"> o </w:t>
      </w:r>
      <w:r w:rsidR="004C5AA4">
        <w:rPr>
          <w:rFonts w:ascii="Calibri" w:hAnsi="Calibri" w:cs="Calibri"/>
          <w:sz w:val="22"/>
          <w:szCs w:val="22"/>
        </w:rPr>
        <w:t>a</w:t>
      </w:r>
      <w:r w:rsidR="005D74BA">
        <w:rPr>
          <w:rFonts w:ascii="Calibri" w:hAnsi="Calibri" w:cs="Calibri"/>
          <w:sz w:val="22"/>
          <w:szCs w:val="22"/>
        </w:rPr>
        <w:t>i servizi relativi alla</w:t>
      </w:r>
      <w:r w:rsidR="004C5AA4">
        <w:rPr>
          <w:rFonts w:ascii="Calibri" w:hAnsi="Calibri" w:cs="Calibri"/>
          <w:sz w:val="22"/>
          <w:szCs w:val="22"/>
        </w:rPr>
        <w:t xml:space="preserve"> </w:t>
      </w:r>
      <w:r w:rsidR="00D42FBD" w:rsidRPr="00F516C6">
        <w:rPr>
          <w:rFonts w:ascii="Calibri" w:hAnsi="Calibri" w:cs="Calibri"/>
          <w:b/>
          <w:bCs/>
          <w:sz w:val="22"/>
          <w:szCs w:val="22"/>
        </w:rPr>
        <w:t xml:space="preserve">Linea B, di cui </w:t>
      </w:r>
      <w:r w:rsidR="00DC53A2" w:rsidRPr="00F516C6">
        <w:rPr>
          <w:rFonts w:ascii="Calibri" w:hAnsi="Calibri" w:cs="Calibri"/>
          <w:b/>
          <w:bCs/>
          <w:sz w:val="22"/>
          <w:szCs w:val="22"/>
        </w:rPr>
        <w:t xml:space="preserve">all’articolo </w:t>
      </w:r>
      <w:r w:rsidR="00661359" w:rsidRPr="00F516C6">
        <w:rPr>
          <w:rFonts w:ascii="Calibri" w:hAnsi="Calibri" w:cs="Calibri"/>
          <w:b/>
          <w:bCs/>
          <w:sz w:val="22"/>
          <w:szCs w:val="22"/>
        </w:rPr>
        <w:t>7, comm</w:t>
      </w:r>
      <w:r w:rsidR="00661359" w:rsidRPr="005D74BA">
        <w:rPr>
          <w:rFonts w:ascii="Calibri" w:hAnsi="Calibri" w:cs="Calibri"/>
          <w:b/>
          <w:bCs/>
          <w:sz w:val="22"/>
          <w:szCs w:val="22"/>
        </w:rPr>
        <w:t>a 2</w:t>
      </w:r>
      <w:r w:rsidR="00C650D1" w:rsidRPr="00661359">
        <w:rPr>
          <w:rFonts w:ascii="Calibri" w:hAnsi="Calibri" w:cs="Calibri"/>
          <w:sz w:val="22"/>
          <w:szCs w:val="22"/>
        </w:rPr>
        <w:t>;</w:t>
      </w:r>
    </w:p>
    <w:p w14:paraId="6383D015" w14:textId="77777777"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14:paraId="52D2A8F1" w14:textId="77777777"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14:paraId="76A8144B" w14:textId="77777777" w:rsidR="00660EDD" w:rsidRDefault="00660EDD" w:rsidP="00C80265">
      <w:pPr>
        <w:widowControl w:val="0"/>
        <w:autoSpaceDE w:val="0"/>
        <w:autoSpaceDN w:val="0"/>
        <w:adjustRightInd w:val="0"/>
        <w:spacing w:line="360" w:lineRule="auto"/>
        <w:jc w:val="center"/>
        <w:rPr>
          <w:rFonts w:ascii="Calibri" w:hAnsi="Calibri" w:cs="Arial"/>
          <w:b/>
          <w:bCs/>
          <w:color w:val="000000"/>
          <w:sz w:val="22"/>
          <w:szCs w:val="22"/>
        </w:rPr>
      </w:pPr>
    </w:p>
    <w:p w14:paraId="596C734F" w14:textId="1D22EC1C" w:rsidR="00E51235" w:rsidRDefault="00660EDD" w:rsidP="0084499D">
      <w:pPr>
        <w:spacing w:before="120" w:line="264" w:lineRule="auto"/>
        <w:ind w:left="360"/>
        <w:jc w:val="both"/>
        <w:rPr>
          <w:rFonts w:ascii="Calibri" w:hAnsi="Calibri" w:cs="Calibri"/>
          <w:sz w:val="22"/>
          <w:szCs w:val="22"/>
        </w:rPr>
      </w:pPr>
      <w:r w:rsidRPr="00436838">
        <w:rPr>
          <w:rFonts w:ascii="Calibri" w:hAnsi="Calibri" w:cs="Calibri"/>
          <w:sz w:val="22"/>
          <w:szCs w:val="22"/>
        </w:rPr>
        <w:t>Elenco de</w:t>
      </w:r>
      <w:r w:rsidR="005D74BA">
        <w:rPr>
          <w:rFonts w:ascii="Calibri" w:hAnsi="Calibri" w:cs="Calibri"/>
          <w:sz w:val="22"/>
          <w:szCs w:val="22"/>
        </w:rPr>
        <w:t xml:space="preserve">lle attività di </w:t>
      </w:r>
      <w:r w:rsidRPr="00436838">
        <w:rPr>
          <w:rFonts w:ascii="Calibri" w:hAnsi="Calibri" w:cs="Calibri"/>
          <w:sz w:val="22"/>
          <w:szCs w:val="22"/>
        </w:rPr>
        <w:t>consulenza</w:t>
      </w:r>
      <w:r w:rsidR="00316A75" w:rsidRPr="00436838">
        <w:rPr>
          <w:rFonts w:ascii="Calibri" w:hAnsi="Calibri" w:cs="Calibri"/>
          <w:sz w:val="22"/>
          <w:szCs w:val="22"/>
        </w:rPr>
        <w:t xml:space="preserve"> e/o </w:t>
      </w:r>
      <w:r w:rsidR="00CB0DF5" w:rsidRPr="00436838">
        <w:rPr>
          <w:rFonts w:ascii="Calibri" w:hAnsi="Calibri" w:cs="Calibri"/>
          <w:sz w:val="22"/>
          <w:szCs w:val="22"/>
        </w:rPr>
        <w:t>formazione</w:t>
      </w:r>
      <w:r w:rsidRPr="00436838">
        <w:rPr>
          <w:rFonts w:ascii="Calibri" w:hAnsi="Calibri" w:cs="Calibri"/>
          <w:sz w:val="22"/>
          <w:szCs w:val="22"/>
        </w:rPr>
        <w:t xml:space="preserve"> erogat</w:t>
      </w:r>
      <w:r w:rsidR="005D74BA">
        <w:rPr>
          <w:rFonts w:ascii="Calibri" w:hAnsi="Calibri" w:cs="Calibri"/>
          <w:sz w:val="22"/>
          <w:szCs w:val="22"/>
        </w:rPr>
        <w:t>e</w:t>
      </w:r>
      <w:r w:rsidRPr="00436838">
        <w:rPr>
          <w:rFonts w:ascii="Calibri" w:hAnsi="Calibri" w:cs="Calibri"/>
          <w:sz w:val="22"/>
          <w:szCs w:val="22"/>
        </w:rPr>
        <w:t xml:space="preserve"> </w:t>
      </w:r>
      <w:r w:rsidR="00CB1F31" w:rsidRPr="00436838">
        <w:rPr>
          <w:rFonts w:ascii="Calibri" w:hAnsi="Calibri" w:cs="Calibri"/>
          <w:sz w:val="22"/>
          <w:szCs w:val="22"/>
        </w:rPr>
        <w:t>nell’ultimo triennio</w:t>
      </w:r>
      <w:r w:rsidR="00436838" w:rsidRPr="00436838">
        <w:rPr>
          <w:rStyle w:val="Nessuno"/>
          <w:rFonts w:ascii="Calibri" w:hAnsi="Calibri" w:cs="Calibri"/>
          <w:sz w:val="22"/>
          <w:szCs w:val="22"/>
        </w:rPr>
        <w:t xml:space="preserve">, a favore di clienti diversi, </w:t>
      </w:r>
      <w:r w:rsidR="00E51235">
        <w:rPr>
          <w:rFonts w:ascii="Calibri" w:hAnsi="Calibri" w:cs="Calibri"/>
          <w:sz w:val="22"/>
          <w:szCs w:val="22"/>
        </w:rPr>
        <w:t>nei seguenti ambiti (</w:t>
      </w:r>
      <w:r w:rsidR="00E51235" w:rsidRPr="0084499D">
        <w:rPr>
          <w:rFonts w:ascii="Calibri" w:hAnsi="Calibri" w:cs="Calibri"/>
          <w:i/>
          <w:iCs/>
          <w:sz w:val="22"/>
          <w:szCs w:val="22"/>
        </w:rPr>
        <w:t xml:space="preserve">barrare la </w:t>
      </w:r>
      <w:r w:rsidR="000836E8">
        <w:rPr>
          <w:rFonts w:ascii="Calibri" w:hAnsi="Calibri" w:cs="Calibri"/>
          <w:i/>
          <w:iCs/>
          <w:sz w:val="22"/>
          <w:szCs w:val="22"/>
        </w:rPr>
        <w:t>l</w:t>
      </w:r>
      <w:r w:rsidR="0084499D" w:rsidRPr="0084499D">
        <w:rPr>
          <w:rFonts w:ascii="Calibri" w:hAnsi="Calibri" w:cs="Calibri"/>
          <w:i/>
          <w:iCs/>
          <w:sz w:val="22"/>
          <w:szCs w:val="22"/>
        </w:rPr>
        <w:t>inea finanziamento prescelta</w:t>
      </w:r>
      <w:r w:rsidR="0084499D">
        <w:rPr>
          <w:rFonts w:ascii="Calibri" w:hAnsi="Calibri" w:cs="Calibri"/>
          <w:sz w:val="22"/>
          <w:szCs w:val="22"/>
        </w:rPr>
        <w:t xml:space="preserve">): </w:t>
      </w:r>
    </w:p>
    <w:p w14:paraId="2E95A0FF" w14:textId="3F7A6AFF" w:rsidR="00C80265" w:rsidRPr="0084499D" w:rsidRDefault="00E51235" w:rsidP="0084499D">
      <w:pPr>
        <w:numPr>
          <w:ilvl w:val="0"/>
          <w:numId w:val="41"/>
        </w:numPr>
        <w:spacing w:before="120" w:line="264" w:lineRule="auto"/>
        <w:jc w:val="both"/>
        <w:rPr>
          <w:rFonts w:ascii="Calibri" w:hAnsi="Calibri" w:cs="Calibri"/>
          <w:sz w:val="22"/>
          <w:szCs w:val="22"/>
        </w:rPr>
      </w:pPr>
      <w:r w:rsidRPr="0084499D">
        <w:rPr>
          <w:rFonts w:ascii="Calibri" w:hAnsi="Calibri" w:cs="Calibri"/>
          <w:b/>
          <w:bCs/>
          <w:sz w:val="22"/>
          <w:szCs w:val="22"/>
        </w:rPr>
        <w:t>Linea A</w:t>
      </w:r>
      <w:r w:rsidRPr="0084499D">
        <w:rPr>
          <w:rFonts w:ascii="Calibri" w:hAnsi="Calibri" w:cs="Calibri"/>
          <w:sz w:val="22"/>
          <w:szCs w:val="22"/>
        </w:rPr>
        <w:t xml:space="preserve">: </w:t>
      </w:r>
      <w:r w:rsidR="00660EDD" w:rsidRPr="0084499D">
        <w:rPr>
          <w:rFonts w:ascii="Calibri" w:hAnsi="Calibri" w:cs="Calibri"/>
          <w:sz w:val="22"/>
          <w:szCs w:val="22"/>
        </w:rPr>
        <w:t xml:space="preserve">tecnologie di cui all’art. 2, comma </w:t>
      </w:r>
      <w:r w:rsidR="005C78B5" w:rsidRPr="0084499D">
        <w:rPr>
          <w:rFonts w:ascii="Calibri" w:hAnsi="Calibri" w:cs="Calibri"/>
          <w:sz w:val="22"/>
          <w:szCs w:val="22"/>
        </w:rPr>
        <w:t>2</w:t>
      </w:r>
      <w:r w:rsidR="00660EDD" w:rsidRPr="0084499D">
        <w:rPr>
          <w:rFonts w:ascii="Calibri" w:hAnsi="Calibri" w:cs="Calibri"/>
          <w:sz w:val="22"/>
          <w:szCs w:val="22"/>
        </w:rPr>
        <w:t>, Elenco 1</w:t>
      </w:r>
      <w:r w:rsidR="00CB0DF5" w:rsidRPr="0084499D">
        <w:rPr>
          <w:rFonts w:ascii="Calibri" w:hAnsi="Calibri" w:cs="Calibri"/>
          <w:sz w:val="22"/>
          <w:szCs w:val="22"/>
        </w:rPr>
        <w:t xml:space="preserve"> </w:t>
      </w:r>
      <w:r w:rsidRPr="0084499D">
        <w:rPr>
          <w:rFonts w:ascii="Calibri" w:hAnsi="Calibri" w:cs="Calibri"/>
          <w:sz w:val="22"/>
          <w:szCs w:val="22"/>
        </w:rPr>
        <w:t>del bando</w:t>
      </w:r>
    </w:p>
    <w:p w14:paraId="0BC8EF08" w14:textId="26E3960F" w:rsidR="00E51235" w:rsidRPr="0084499D" w:rsidRDefault="00E51235" w:rsidP="0084499D">
      <w:pPr>
        <w:numPr>
          <w:ilvl w:val="0"/>
          <w:numId w:val="41"/>
        </w:numPr>
        <w:spacing w:before="120" w:line="264" w:lineRule="auto"/>
        <w:jc w:val="both"/>
        <w:rPr>
          <w:rFonts w:ascii="Calibri" w:hAnsi="Calibri" w:cs="Calibri"/>
          <w:sz w:val="22"/>
          <w:szCs w:val="22"/>
        </w:rPr>
      </w:pPr>
      <w:r w:rsidRPr="0084499D">
        <w:rPr>
          <w:rFonts w:ascii="Calibri" w:hAnsi="Calibri" w:cs="Calibri"/>
          <w:b/>
          <w:bCs/>
          <w:sz w:val="22"/>
          <w:szCs w:val="22"/>
        </w:rPr>
        <w:t>Linea B</w:t>
      </w:r>
      <w:r w:rsidRPr="0084499D">
        <w:rPr>
          <w:rFonts w:ascii="Calibri" w:hAnsi="Calibri" w:cs="Calibri"/>
          <w:sz w:val="22"/>
          <w:szCs w:val="22"/>
        </w:rPr>
        <w:t>: servizi di cui all’art. 7 comma 2 del bando</w:t>
      </w:r>
    </w:p>
    <w:p w14:paraId="3D4E2D2E" w14:textId="77777777" w:rsidR="00660EDD" w:rsidRPr="00436838" w:rsidRDefault="00660EDD" w:rsidP="00660EDD">
      <w:pPr>
        <w:spacing w:line="264" w:lineRule="auto"/>
        <w:ind w:left="360"/>
        <w:jc w:val="both"/>
        <w:rPr>
          <w:rFonts w:ascii="Calibri" w:hAnsi="Calibri" w:cs="Calibri"/>
          <w:sz w:val="22"/>
          <w:szCs w:val="22"/>
        </w:rPr>
      </w:pPr>
    </w:p>
    <w:tbl>
      <w:tblPr>
        <w:tblW w:w="104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985"/>
        <w:gridCol w:w="2268"/>
        <w:gridCol w:w="3193"/>
        <w:gridCol w:w="2127"/>
      </w:tblGrid>
      <w:tr w:rsidR="00831B4E" w:rsidRPr="00436838" w14:paraId="2DFCB4C5" w14:textId="77777777" w:rsidTr="00831B4E">
        <w:trPr>
          <w:trHeight w:val="479"/>
        </w:trPr>
        <w:tc>
          <w:tcPr>
            <w:tcW w:w="882" w:type="dxa"/>
          </w:tcPr>
          <w:p w14:paraId="7B280FAE" w14:textId="77777777" w:rsidR="00831B4E" w:rsidRPr="00436838" w:rsidRDefault="00831B4E" w:rsidP="00B54284">
            <w:pPr>
              <w:spacing w:line="264" w:lineRule="auto"/>
              <w:jc w:val="center"/>
              <w:rPr>
                <w:rFonts w:ascii="Calibri" w:hAnsi="Calibri" w:cs="Calibri"/>
                <w:b/>
                <w:sz w:val="22"/>
                <w:szCs w:val="22"/>
              </w:rPr>
            </w:pPr>
          </w:p>
        </w:tc>
        <w:tc>
          <w:tcPr>
            <w:tcW w:w="1985" w:type="dxa"/>
            <w:shd w:val="clear" w:color="auto" w:fill="auto"/>
          </w:tcPr>
          <w:p w14:paraId="4AEE7B79"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Committente</w:t>
            </w:r>
          </w:p>
          <w:p w14:paraId="3A03B523"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Ragione sociale</w:t>
            </w:r>
          </w:p>
        </w:tc>
        <w:tc>
          <w:tcPr>
            <w:tcW w:w="2268" w:type="dxa"/>
            <w:shd w:val="clear" w:color="auto" w:fill="auto"/>
          </w:tcPr>
          <w:p w14:paraId="3B48D3EF"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 xml:space="preserve">Tecnologia </w:t>
            </w:r>
          </w:p>
          <w:p w14:paraId="73F757F4"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Elenco 1</w:t>
            </w:r>
          </w:p>
        </w:tc>
        <w:tc>
          <w:tcPr>
            <w:tcW w:w="3193" w:type="dxa"/>
          </w:tcPr>
          <w:p w14:paraId="72F62D90"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Descrizione servizio di Consulenza/formazione erogata</w:t>
            </w:r>
          </w:p>
        </w:tc>
        <w:tc>
          <w:tcPr>
            <w:tcW w:w="2127" w:type="dxa"/>
            <w:shd w:val="clear" w:color="auto" w:fill="auto"/>
          </w:tcPr>
          <w:p w14:paraId="693EEC50" w14:textId="77777777" w:rsidR="00831B4E" w:rsidRPr="00436838" w:rsidRDefault="00831B4E" w:rsidP="00B54284">
            <w:pPr>
              <w:spacing w:line="264" w:lineRule="auto"/>
              <w:jc w:val="center"/>
              <w:rPr>
                <w:rFonts w:ascii="Calibri" w:hAnsi="Calibri" w:cs="Calibri"/>
                <w:b/>
                <w:sz w:val="22"/>
                <w:szCs w:val="22"/>
              </w:rPr>
            </w:pPr>
            <w:r w:rsidRPr="00436838">
              <w:rPr>
                <w:rFonts w:ascii="Calibri" w:hAnsi="Calibri" w:cs="Calibri"/>
                <w:b/>
                <w:sz w:val="22"/>
                <w:szCs w:val="22"/>
              </w:rPr>
              <w:t>Periodo</w:t>
            </w:r>
          </w:p>
        </w:tc>
      </w:tr>
      <w:tr w:rsidR="00831B4E" w:rsidRPr="00B54284" w14:paraId="177F56C5" w14:textId="77777777" w:rsidTr="00831B4E">
        <w:trPr>
          <w:trHeight w:val="234"/>
        </w:trPr>
        <w:tc>
          <w:tcPr>
            <w:tcW w:w="882" w:type="dxa"/>
          </w:tcPr>
          <w:p w14:paraId="52AFBF22" w14:textId="77777777" w:rsidR="00831B4E" w:rsidRPr="00436838" w:rsidRDefault="00831B4E" w:rsidP="00831B4E">
            <w:pPr>
              <w:numPr>
                <w:ilvl w:val="0"/>
                <w:numId w:val="32"/>
              </w:numPr>
              <w:spacing w:line="264" w:lineRule="auto"/>
              <w:jc w:val="both"/>
              <w:rPr>
                <w:rFonts w:ascii="Calibri" w:hAnsi="Calibri" w:cs="Calibri"/>
                <w:sz w:val="22"/>
                <w:szCs w:val="22"/>
              </w:rPr>
            </w:pPr>
          </w:p>
        </w:tc>
        <w:tc>
          <w:tcPr>
            <w:tcW w:w="1985" w:type="dxa"/>
            <w:shd w:val="clear" w:color="auto" w:fill="auto"/>
          </w:tcPr>
          <w:p w14:paraId="3B4465D3" w14:textId="77777777" w:rsidR="00831B4E" w:rsidRPr="00B54284" w:rsidRDefault="00831B4E" w:rsidP="00B54284">
            <w:pPr>
              <w:spacing w:line="264" w:lineRule="auto"/>
              <w:jc w:val="both"/>
              <w:rPr>
                <w:rFonts w:ascii="Calibri" w:hAnsi="Calibri" w:cs="Calibri"/>
                <w:sz w:val="22"/>
                <w:szCs w:val="22"/>
              </w:rPr>
            </w:pPr>
          </w:p>
        </w:tc>
        <w:tc>
          <w:tcPr>
            <w:tcW w:w="2268" w:type="dxa"/>
            <w:shd w:val="clear" w:color="auto" w:fill="auto"/>
          </w:tcPr>
          <w:p w14:paraId="4A032DC3" w14:textId="77777777" w:rsidR="00831B4E" w:rsidRPr="00B54284" w:rsidRDefault="00831B4E" w:rsidP="00B54284">
            <w:pPr>
              <w:spacing w:line="264" w:lineRule="auto"/>
              <w:jc w:val="both"/>
              <w:rPr>
                <w:rFonts w:ascii="Calibri" w:hAnsi="Calibri" w:cs="Calibri"/>
                <w:sz w:val="22"/>
                <w:szCs w:val="22"/>
              </w:rPr>
            </w:pPr>
          </w:p>
        </w:tc>
        <w:tc>
          <w:tcPr>
            <w:tcW w:w="3193" w:type="dxa"/>
          </w:tcPr>
          <w:p w14:paraId="76FF7112" w14:textId="77777777" w:rsidR="00831B4E" w:rsidRPr="00965798" w:rsidRDefault="00831B4E" w:rsidP="00B54284">
            <w:pPr>
              <w:spacing w:line="264" w:lineRule="auto"/>
              <w:jc w:val="both"/>
              <w:rPr>
                <w:rFonts w:ascii="Calibri" w:hAnsi="Calibri" w:cs="Calibri"/>
                <w:sz w:val="22"/>
                <w:szCs w:val="22"/>
              </w:rPr>
            </w:pPr>
          </w:p>
        </w:tc>
        <w:tc>
          <w:tcPr>
            <w:tcW w:w="2127" w:type="dxa"/>
            <w:shd w:val="clear" w:color="auto" w:fill="auto"/>
          </w:tcPr>
          <w:p w14:paraId="40A1BA92" w14:textId="77777777" w:rsidR="00831B4E" w:rsidRPr="00B54284" w:rsidRDefault="00831B4E" w:rsidP="00B54284">
            <w:pPr>
              <w:spacing w:line="264" w:lineRule="auto"/>
              <w:jc w:val="both"/>
              <w:rPr>
                <w:rFonts w:ascii="Calibri" w:hAnsi="Calibri" w:cs="Calibri"/>
                <w:sz w:val="22"/>
                <w:szCs w:val="22"/>
              </w:rPr>
            </w:pPr>
          </w:p>
        </w:tc>
      </w:tr>
      <w:tr w:rsidR="00831B4E" w:rsidRPr="00B54284" w14:paraId="19506E9C" w14:textId="77777777" w:rsidTr="00831B4E">
        <w:trPr>
          <w:trHeight w:val="245"/>
        </w:trPr>
        <w:tc>
          <w:tcPr>
            <w:tcW w:w="882" w:type="dxa"/>
          </w:tcPr>
          <w:p w14:paraId="0B309458" w14:textId="77777777" w:rsidR="00831B4E" w:rsidRPr="00B54284" w:rsidRDefault="00831B4E" w:rsidP="00831B4E">
            <w:pPr>
              <w:numPr>
                <w:ilvl w:val="0"/>
                <w:numId w:val="32"/>
              </w:numPr>
              <w:spacing w:line="264" w:lineRule="auto"/>
              <w:jc w:val="both"/>
              <w:rPr>
                <w:rFonts w:ascii="Calibri" w:hAnsi="Calibri" w:cs="Calibri"/>
                <w:sz w:val="22"/>
                <w:szCs w:val="22"/>
              </w:rPr>
            </w:pPr>
          </w:p>
        </w:tc>
        <w:tc>
          <w:tcPr>
            <w:tcW w:w="1985" w:type="dxa"/>
            <w:shd w:val="clear" w:color="auto" w:fill="auto"/>
          </w:tcPr>
          <w:p w14:paraId="61B7A01A" w14:textId="77777777" w:rsidR="00831B4E" w:rsidRPr="00B54284" w:rsidRDefault="00831B4E" w:rsidP="00B54284">
            <w:pPr>
              <w:spacing w:line="264" w:lineRule="auto"/>
              <w:jc w:val="both"/>
              <w:rPr>
                <w:rFonts w:ascii="Calibri" w:hAnsi="Calibri" w:cs="Calibri"/>
                <w:sz w:val="22"/>
                <w:szCs w:val="22"/>
              </w:rPr>
            </w:pPr>
          </w:p>
        </w:tc>
        <w:tc>
          <w:tcPr>
            <w:tcW w:w="2268" w:type="dxa"/>
            <w:shd w:val="clear" w:color="auto" w:fill="auto"/>
          </w:tcPr>
          <w:p w14:paraId="5C85DEC2" w14:textId="77777777" w:rsidR="00831B4E" w:rsidRPr="00B54284" w:rsidRDefault="00831B4E" w:rsidP="00B54284">
            <w:pPr>
              <w:spacing w:line="264" w:lineRule="auto"/>
              <w:jc w:val="both"/>
              <w:rPr>
                <w:rFonts w:ascii="Calibri" w:hAnsi="Calibri" w:cs="Calibri"/>
                <w:sz w:val="22"/>
                <w:szCs w:val="22"/>
              </w:rPr>
            </w:pPr>
          </w:p>
        </w:tc>
        <w:tc>
          <w:tcPr>
            <w:tcW w:w="3193" w:type="dxa"/>
          </w:tcPr>
          <w:p w14:paraId="16BFA619" w14:textId="77777777" w:rsidR="00831B4E" w:rsidRPr="00B54284" w:rsidRDefault="00831B4E" w:rsidP="00B54284">
            <w:pPr>
              <w:spacing w:line="264" w:lineRule="auto"/>
              <w:jc w:val="both"/>
              <w:rPr>
                <w:rFonts w:ascii="Calibri" w:hAnsi="Calibri" w:cs="Calibri"/>
                <w:sz w:val="22"/>
                <w:szCs w:val="22"/>
              </w:rPr>
            </w:pPr>
          </w:p>
        </w:tc>
        <w:tc>
          <w:tcPr>
            <w:tcW w:w="2127" w:type="dxa"/>
            <w:shd w:val="clear" w:color="auto" w:fill="auto"/>
          </w:tcPr>
          <w:p w14:paraId="5153DCF4" w14:textId="77777777" w:rsidR="00831B4E" w:rsidRPr="00B54284" w:rsidRDefault="00831B4E" w:rsidP="00B54284">
            <w:pPr>
              <w:spacing w:line="264" w:lineRule="auto"/>
              <w:jc w:val="both"/>
              <w:rPr>
                <w:rFonts w:ascii="Calibri" w:hAnsi="Calibri" w:cs="Calibri"/>
                <w:sz w:val="22"/>
                <w:szCs w:val="22"/>
              </w:rPr>
            </w:pPr>
          </w:p>
        </w:tc>
      </w:tr>
      <w:tr w:rsidR="00831B4E" w:rsidRPr="00B54284" w14:paraId="2CF01BFE" w14:textId="77777777" w:rsidTr="00831B4E">
        <w:trPr>
          <w:trHeight w:val="234"/>
        </w:trPr>
        <w:tc>
          <w:tcPr>
            <w:tcW w:w="882" w:type="dxa"/>
          </w:tcPr>
          <w:p w14:paraId="3DB014B7" w14:textId="77777777" w:rsidR="00831B4E" w:rsidRPr="00B54284" w:rsidRDefault="00831B4E" w:rsidP="00831B4E">
            <w:pPr>
              <w:numPr>
                <w:ilvl w:val="0"/>
                <w:numId w:val="32"/>
              </w:numPr>
              <w:spacing w:line="264" w:lineRule="auto"/>
              <w:jc w:val="both"/>
              <w:rPr>
                <w:rFonts w:ascii="Calibri" w:hAnsi="Calibri" w:cs="Calibri"/>
                <w:sz w:val="22"/>
                <w:szCs w:val="22"/>
              </w:rPr>
            </w:pPr>
          </w:p>
        </w:tc>
        <w:tc>
          <w:tcPr>
            <w:tcW w:w="1985" w:type="dxa"/>
            <w:shd w:val="clear" w:color="auto" w:fill="auto"/>
          </w:tcPr>
          <w:p w14:paraId="2717733E" w14:textId="77777777" w:rsidR="00831B4E" w:rsidRPr="00B54284" w:rsidRDefault="00831B4E" w:rsidP="00B54284">
            <w:pPr>
              <w:spacing w:line="264" w:lineRule="auto"/>
              <w:jc w:val="both"/>
              <w:rPr>
                <w:rFonts w:ascii="Calibri" w:hAnsi="Calibri" w:cs="Calibri"/>
                <w:sz w:val="22"/>
                <w:szCs w:val="22"/>
              </w:rPr>
            </w:pPr>
          </w:p>
        </w:tc>
        <w:tc>
          <w:tcPr>
            <w:tcW w:w="2268" w:type="dxa"/>
            <w:shd w:val="clear" w:color="auto" w:fill="auto"/>
          </w:tcPr>
          <w:p w14:paraId="49ACE54B" w14:textId="77777777" w:rsidR="00831B4E" w:rsidRPr="00B54284" w:rsidRDefault="00831B4E" w:rsidP="00B54284">
            <w:pPr>
              <w:spacing w:line="264" w:lineRule="auto"/>
              <w:jc w:val="both"/>
              <w:rPr>
                <w:rFonts w:ascii="Calibri" w:hAnsi="Calibri" w:cs="Calibri"/>
                <w:sz w:val="22"/>
                <w:szCs w:val="22"/>
              </w:rPr>
            </w:pPr>
          </w:p>
        </w:tc>
        <w:tc>
          <w:tcPr>
            <w:tcW w:w="3193" w:type="dxa"/>
          </w:tcPr>
          <w:p w14:paraId="08E54AF0" w14:textId="77777777" w:rsidR="00831B4E" w:rsidRPr="00B54284" w:rsidRDefault="00831B4E" w:rsidP="00B54284">
            <w:pPr>
              <w:spacing w:line="264" w:lineRule="auto"/>
              <w:jc w:val="both"/>
              <w:rPr>
                <w:rFonts w:ascii="Calibri" w:hAnsi="Calibri" w:cs="Calibri"/>
                <w:sz w:val="22"/>
                <w:szCs w:val="22"/>
              </w:rPr>
            </w:pPr>
          </w:p>
        </w:tc>
        <w:tc>
          <w:tcPr>
            <w:tcW w:w="2127" w:type="dxa"/>
            <w:shd w:val="clear" w:color="auto" w:fill="auto"/>
          </w:tcPr>
          <w:p w14:paraId="5F7880C0" w14:textId="77777777" w:rsidR="00831B4E" w:rsidRPr="00B54284" w:rsidRDefault="00831B4E" w:rsidP="00B54284">
            <w:pPr>
              <w:spacing w:line="264" w:lineRule="auto"/>
              <w:jc w:val="both"/>
              <w:rPr>
                <w:rFonts w:ascii="Calibri" w:hAnsi="Calibri" w:cs="Calibri"/>
                <w:sz w:val="22"/>
                <w:szCs w:val="22"/>
              </w:rPr>
            </w:pPr>
          </w:p>
        </w:tc>
      </w:tr>
      <w:tr w:rsidR="00831B4E" w:rsidRPr="00B54284" w14:paraId="527FC694" w14:textId="77777777" w:rsidTr="00410824">
        <w:trPr>
          <w:trHeight w:val="341"/>
        </w:trPr>
        <w:tc>
          <w:tcPr>
            <w:tcW w:w="882" w:type="dxa"/>
          </w:tcPr>
          <w:p w14:paraId="126EBBBD" w14:textId="77777777" w:rsidR="00831B4E" w:rsidRPr="00B54284" w:rsidRDefault="00831B4E" w:rsidP="00831B4E">
            <w:pPr>
              <w:numPr>
                <w:ilvl w:val="0"/>
                <w:numId w:val="32"/>
              </w:numPr>
              <w:spacing w:line="264" w:lineRule="auto"/>
              <w:jc w:val="both"/>
              <w:rPr>
                <w:rFonts w:ascii="Calibri" w:hAnsi="Calibri" w:cs="Calibri"/>
                <w:sz w:val="22"/>
                <w:szCs w:val="22"/>
              </w:rPr>
            </w:pPr>
          </w:p>
        </w:tc>
        <w:tc>
          <w:tcPr>
            <w:tcW w:w="1985" w:type="dxa"/>
            <w:shd w:val="clear" w:color="auto" w:fill="auto"/>
          </w:tcPr>
          <w:p w14:paraId="3D24FAAE" w14:textId="77777777" w:rsidR="00831B4E" w:rsidRPr="00B54284" w:rsidRDefault="00831B4E" w:rsidP="00B54284">
            <w:pPr>
              <w:spacing w:line="264" w:lineRule="auto"/>
              <w:jc w:val="both"/>
              <w:rPr>
                <w:rFonts w:ascii="Calibri" w:hAnsi="Calibri" w:cs="Calibri"/>
                <w:sz w:val="22"/>
                <w:szCs w:val="22"/>
              </w:rPr>
            </w:pPr>
          </w:p>
        </w:tc>
        <w:tc>
          <w:tcPr>
            <w:tcW w:w="2268" w:type="dxa"/>
            <w:shd w:val="clear" w:color="auto" w:fill="auto"/>
          </w:tcPr>
          <w:p w14:paraId="4EB1C7D1" w14:textId="77777777" w:rsidR="00831B4E" w:rsidRPr="00B54284" w:rsidRDefault="00831B4E" w:rsidP="00B54284">
            <w:pPr>
              <w:spacing w:line="264" w:lineRule="auto"/>
              <w:jc w:val="both"/>
              <w:rPr>
                <w:rFonts w:ascii="Calibri" w:hAnsi="Calibri" w:cs="Calibri"/>
                <w:sz w:val="22"/>
                <w:szCs w:val="22"/>
              </w:rPr>
            </w:pPr>
          </w:p>
        </w:tc>
        <w:tc>
          <w:tcPr>
            <w:tcW w:w="3193" w:type="dxa"/>
          </w:tcPr>
          <w:p w14:paraId="154B7844" w14:textId="77777777" w:rsidR="00831B4E" w:rsidRPr="00B54284" w:rsidRDefault="00831B4E" w:rsidP="00B54284">
            <w:pPr>
              <w:spacing w:line="264" w:lineRule="auto"/>
              <w:jc w:val="both"/>
              <w:rPr>
                <w:rFonts w:ascii="Calibri" w:hAnsi="Calibri" w:cs="Calibri"/>
                <w:sz w:val="22"/>
                <w:szCs w:val="22"/>
              </w:rPr>
            </w:pPr>
          </w:p>
        </w:tc>
        <w:tc>
          <w:tcPr>
            <w:tcW w:w="2127" w:type="dxa"/>
            <w:shd w:val="clear" w:color="auto" w:fill="auto"/>
          </w:tcPr>
          <w:p w14:paraId="0B518C4B" w14:textId="77777777" w:rsidR="00831B4E" w:rsidRPr="00B54284" w:rsidRDefault="00831B4E" w:rsidP="00B54284">
            <w:pPr>
              <w:spacing w:line="264" w:lineRule="auto"/>
              <w:jc w:val="both"/>
              <w:rPr>
                <w:rFonts w:ascii="Calibri" w:hAnsi="Calibri" w:cs="Calibri"/>
                <w:sz w:val="22"/>
                <w:szCs w:val="22"/>
              </w:rPr>
            </w:pPr>
          </w:p>
        </w:tc>
      </w:tr>
    </w:tbl>
    <w:p w14:paraId="0AF1F17D" w14:textId="77777777" w:rsidR="00660EDD" w:rsidRDefault="00660EDD" w:rsidP="002205D4">
      <w:pPr>
        <w:spacing w:line="264" w:lineRule="auto"/>
        <w:jc w:val="both"/>
        <w:rPr>
          <w:rFonts w:ascii="Calibri" w:hAnsi="Calibri" w:cs="Calibri"/>
          <w:sz w:val="22"/>
          <w:szCs w:val="22"/>
        </w:rPr>
      </w:pPr>
    </w:p>
    <w:p w14:paraId="24A61297" w14:textId="77777777" w:rsidR="002205D4" w:rsidRDefault="002205D4" w:rsidP="00660EDD">
      <w:pPr>
        <w:spacing w:line="264" w:lineRule="auto"/>
        <w:jc w:val="both"/>
        <w:rPr>
          <w:rFonts w:ascii="Calibri" w:hAnsi="Calibri" w:cs="Calibri"/>
          <w:sz w:val="22"/>
          <w:szCs w:val="22"/>
        </w:rPr>
      </w:pPr>
    </w:p>
    <w:p w14:paraId="1223E4A1" w14:textId="77777777" w:rsidR="002205D4" w:rsidRDefault="002205D4" w:rsidP="00660EDD">
      <w:pPr>
        <w:spacing w:line="264" w:lineRule="auto"/>
        <w:jc w:val="both"/>
        <w:rPr>
          <w:rFonts w:ascii="Calibri" w:hAnsi="Calibri" w:cs="Calibri"/>
          <w:sz w:val="22"/>
          <w:szCs w:val="22"/>
        </w:rPr>
      </w:pPr>
    </w:p>
    <w:p w14:paraId="0606A9B1" w14:textId="77777777" w:rsidR="00DC46CE" w:rsidRPr="002205D4" w:rsidRDefault="00440984">
      <w:pPr>
        <w:widowControl w:val="0"/>
        <w:autoSpaceDE w:val="0"/>
        <w:autoSpaceDN w:val="0"/>
        <w:adjustRightInd w:val="0"/>
        <w:rPr>
          <w:rFonts w:ascii="Calibri" w:hAnsi="Calibri" w:cs="Arial"/>
          <w:color w:val="000000"/>
          <w:sz w:val="22"/>
          <w:szCs w:val="22"/>
        </w:rPr>
      </w:pPr>
      <w:r w:rsidRPr="002205D4">
        <w:rPr>
          <w:rFonts w:ascii="Calibri" w:hAnsi="Calibri" w:cs="Arial"/>
          <w:color w:val="000000"/>
          <w:sz w:val="22"/>
          <w:szCs w:val="22"/>
        </w:rPr>
        <w:t>Data</w:t>
      </w:r>
    </w:p>
    <w:p w14:paraId="48A89D6D" w14:textId="77777777" w:rsidR="00783EDC" w:rsidRPr="002205D4" w:rsidRDefault="00DC46CE" w:rsidP="00DC46CE">
      <w:pPr>
        <w:widowControl w:val="0"/>
        <w:autoSpaceDE w:val="0"/>
        <w:autoSpaceDN w:val="0"/>
        <w:adjustRightInd w:val="0"/>
        <w:ind w:left="6480" w:firstLine="720"/>
        <w:rPr>
          <w:rFonts w:ascii="Calibri" w:hAnsi="Calibri" w:cs="Arial"/>
          <w:b/>
          <w:color w:val="000000"/>
          <w:sz w:val="22"/>
          <w:szCs w:val="22"/>
        </w:rPr>
      </w:pPr>
      <w:r w:rsidRPr="002205D4">
        <w:rPr>
          <w:rFonts w:ascii="Calibri" w:hAnsi="Calibri" w:cs="Arial"/>
          <w:color w:val="000000"/>
          <w:sz w:val="22"/>
          <w:szCs w:val="22"/>
        </w:rPr>
        <w:t xml:space="preserve"> </w:t>
      </w:r>
      <w:r w:rsidR="00783EDC" w:rsidRPr="002205D4">
        <w:rPr>
          <w:rFonts w:ascii="Calibri" w:hAnsi="Calibri" w:cs="Arial"/>
          <w:b/>
          <w:color w:val="000000"/>
          <w:sz w:val="22"/>
          <w:szCs w:val="22"/>
        </w:rPr>
        <w:t xml:space="preserve">IL </w:t>
      </w:r>
      <w:r w:rsidR="00856528" w:rsidRPr="002205D4">
        <w:rPr>
          <w:rFonts w:ascii="Calibri" w:hAnsi="Calibri" w:cs="Arial"/>
          <w:b/>
          <w:color w:val="000000"/>
          <w:sz w:val="22"/>
          <w:szCs w:val="22"/>
        </w:rPr>
        <w:t>DICHIARANTE</w:t>
      </w:r>
    </w:p>
    <w:p w14:paraId="07AC4C4C" w14:textId="77777777" w:rsidR="00140543" w:rsidRPr="002205D4" w:rsidRDefault="00140543" w:rsidP="0016026A">
      <w:pPr>
        <w:widowControl w:val="0"/>
        <w:autoSpaceDE w:val="0"/>
        <w:autoSpaceDN w:val="0"/>
        <w:adjustRightInd w:val="0"/>
        <w:ind w:left="5812"/>
        <w:jc w:val="center"/>
        <w:rPr>
          <w:rFonts w:ascii="Calibri" w:hAnsi="Calibri" w:cs="Arial"/>
          <w:color w:val="000000"/>
          <w:sz w:val="22"/>
          <w:szCs w:val="22"/>
        </w:rPr>
      </w:pPr>
      <w:r w:rsidRPr="002205D4">
        <w:rPr>
          <w:rFonts w:ascii="Calibri" w:hAnsi="Calibri" w:cs="Arial"/>
          <w:color w:val="000000"/>
          <w:sz w:val="22"/>
          <w:szCs w:val="22"/>
        </w:rPr>
        <w:t>Firmato digitalmente</w:t>
      </w:r>
    </w:p>
    <w:p w14:paraId="77F7B016" w14:textId="77777777" w:rsidR="00316A75" w:rsidRPr="002205D4" w:rsidRDefault="00316A75" w:rsidP="00E46B81">
      <w:pPr>
        <w:widowControl w:val="0"/>
        <w:autoSpaceDE w:val="0"/>
        <w:autoSpaceDN w:val="0"/>
        <w:adjustRightInd w:val="0"/>
        <w:rPr>
          <w:rFonts w:ascii="Calibri" w:hAnsi="Calibri" w:cs="Arial"/>
          <w:color w:val="000000"/>
          <w:sz w:val="22"/>
          <w:szCs w:val="22"/>
        </w:rPr>
      </w:pPr>
    </w:p>
    <w:p w14:paraId="742B29D6" w14:textId="77777777" w:rsidR="00DC46CE" w:rsidRPr="002205D4" w:rsidRDefault="00DC46CE" w:rsidP="00E46B81">
      <w:pPr>
        <w:widowControl w:val="0"/>
        <w:autoSpaceDE w:val="0"/>
        <w:autoSpaceDN w:val="0"/>
        <w:adjustRightInd w:val="0"/>
        <w:rPr>
          <w:rFonts w:ascii="Calibri" w:hAnsi="Calibri" w:cs="Arial"/>
          <w:color w:val="000000"/>
          <w:sz w:val="22"/>
          <w:szCs w:val="22"/>
        </w:rPr>
      </w:pPr>
    </w:p>
    <w:p w14:paraId="36F0DBAC" w14:textId="77777777"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14:paraId="512822BC" w14:textId="77777777" w:rsidR="003559FE" w:rsidRPr="00F963F3" w:rsidRDefault="003559FE" w:rsidP="003559FE">
      <w:pPr>
        <w:pStyle w:val="Default"/>
        <w:spacing w:line="264" w:lineRule="auto"/>
        <w:ind w:left="4532" w:firstLine="424"/>
        <w:jc w:val="both"/>
        <w:rPr>
          <w:rFonts w:ascii="Calibri" w:eastAsia="Calibri" w:hAnsi="Calibri" w:cs="Calibri"/>
          <w:b/>
          <w:sz w:val="16"/>
          <w:szCs w:val="16"/>
          <w:lang w:eastAsia="en-US"/>
        </w:rPr>
      </w:pPr>
    </w:p>
    <w:p w14:paraId="2F8E358F" w14:textId="77777777" w:rsidR="00CE6144" w:rsidRPr="00CE6144" w:rsidRDefault="00CE6144" w:rsidP="00CE6144">
      <w:pPr>
        <w:jc w:val="center"/>
        <w:rPr>
          <w:rFonts w:ascii="Calibri" w:hAnsi="Calibri" w:cs="Calibri"/>
          <w:b/>
          <w:bCs/>
        </w:rPr>
      </w:pPr>
      <w:r w:rsidRPr="00CE6144">
        <w:rPr>
          <w:rFonts w:ascii="Calibri" w:hAnsi="Calibri" w:cs="Calibri"/>
          <w:b/>
          <w:bCs/>
        </w:rPr>
        <w:t>INFORMATIVA PRIVACY</w:t>
      </w:r>
    </w:p>
    <w:p w14:paraId="7DA98171"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6AD7CBBA" w14:textId="77777777" w:rsidR="00CE6144" w:rsidRPr="00CE6144" w:rsidRDefault="00CE6144" w:rsidP="00CE6144">
      <w:pPr>
        <w:numPr>
          <w:ilvl w:val="0"/>
          <w:numId w:val="39"/>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Arial Unicode MS" w:hAnsi="Calibri"/>
          <w:b/>
          <w:bCs/>
          <w:sz w:val="20"/>
          <w:szCs w:val="20"/>
          <w:lang w:eastAsia="en-US"/>
        </w:rPr>
        <w:t>Titolare, Responsabile della Protezione dei Dati e relativi dati di contatto</w:t>
      </w:r>
      <w:r w:rsidRPr="00CE6144">
        <w:rPr>
          <w:rFonts w:ascii="Calibri" w:eastAsia="Arial Unicode MS" w:hAnsi="Calibri"/>
          <w:sz w:val="20"/>
          <w:szCs w:val="20"/>
          <w:lang w:eastAsia="en-US"/>
        </w:rPr>
        <w:t>: Il Titolare del</w:t>
      </w:r>
      <w:r w:rsidRPr="00CE6144">
        <w:rPr>
          <w:rFonts w:ascii="Calibri" w:eastAsia="Calibri" w:hAnsi="Calibri"/>
          <w:sz w:val="20"/>
          <w:szCs w:val="20"/>
          <w:lang w:eastAsia="en-US"/>
        </w:rPr>
        <w:t xml:space="preserve"> trattamento dei dati è la Camera di Commercio, Industria, Artigianato e Agricoltura di Cagliari-Oristano, con sede legale: Largo Carlo Felice, 72, 09124, Cagliari; sede Oristano: via Carducci, 23/25, 09170.</w:t>
      </w:r>
    </w:p>
    <w:p w14:paraId="73AF8C30" w14:textId="77777777" w:rsidR="00CE6144" w:rsidRPr="00CE6144" w:rsidRDefault="00CE6144" w:rsidP="00CE6144">
      <w:pPr>
        <w:ind w:left="284"/>
        <w:contextualSpacing/>
        <w:jc w:val="both"/>
        <w:rPr>
          <w:rFonts w:ascii="Calibri" w:eastAsia="Calibri" w:hAnsi="Calibri"/>
          <w:sz w:val="20"/>
          <w:szCs w:val="20"/>
          <w:lang w:eastAsia="en-US"/>
        </w:rPr>
      </w:pPr>
      <w:r w:rsidRPr="00CE6144">
        <w:rPr>
          <w:rFonts w:ascii="Calibri" w:eastAsia="Calibri" w:hAnsi="Calibri"/>
          <w:sz w:val="20"/>
          <w:szCs w:val="20"/>
          <w:lang w:eastAsia="en-US"/>
        </w:rPr>
        <w:t>Al fine di meglio tutelare gli Interessati, nonché in ossequio al dettato normativo, il Titolare ha nominato un proprio DPO, Data Protection Officer (o RPD, Responsabile della protezione dei dati personali).</w:t>
      </w:r>
    </w:p>
    <w:p w14:paraId="30A203C0" w14:textId="77777777" w:rsidR="00CE6144" w:rsidRPr="00CE6144" w:rsidRDefault="00CE6144" w:rsidP="00CE6144">
      <w:pPr>
        <w:ind w:left="284"/>
        <w:contextualSpacing/>
        <w:jc w:val="both"/>
        <w:rPr>
          <w:rFonts w:ascii="Calibri" w:eastAsia="Calibri" w:hAnsi="Calibri" w:cs="Calibri"/>
          <w:sz w:val="20"/>
          <w:szCs w:val="20"/>
          <w:lang w:eastAsia="en-US"/>
        </w:rPr>
      </w:pPr>
      <w:r w:rsidRPr="00CE6144">
        <w:rPr>
          <w:rFonts w:ascii="Calibri" w:eastAsia="Calibri" w:hAnsi="Calibri" w:cs="Calibri"/>
          <w:sz w:val="20"/>
          <w:szCs w:val="20"/>
          <w:lang w:eastAsia="en-US"/>
        </w:rPr>
        <w:t xml:space="preserve">È possibile prendere contatto con il DPO della CCIAA di Cagliari-Oristano al seguente recapito: e-mail </w:t>
      </w:r>
      <w:hyperlink r:id="rId11" w:history="1">
        <w:r w:rsidRPr="00CE6144">
          <w:rPr>
            <w:rFonts w:ascii="Calibri" w:eastAsia="Calibri" w:hAnsi="Calibri" w:cs="Calibri"/>
            <w:color w:val="0000FF"/>
            <w:sz w:val="20"/>
            <w:szCs w:val="20"/>
            <w:u w:val="single"/>
            <w:lang w:eastAsia="en-US"/>
          </w:rPr>
          <w:t>RPD@caor.camcom.it</w:t>
        </w:r>
      </w:hyperlink>
      <w:r w:rsidRPr="00CE6144">
        <w:rPr>
          <w:rFonts w:ascii="Calibri" w:eastAsia="Calibri" w:hAnsi="Calibri" w:cs="Calibri"/>
          <w:sz w:val="20"/>
          <w:szCs w:val="20"/>
          <w:lang w:eastAsia="en-US"/>
        </w:rPr>
        <w:t xml:space="preserve">. </w:t>
      </w:r>
    </w:p>
    <w:p w14:paraId="5276AF65" w14:textId="77777777" w:rsidR="00CE6144" w:rsidRPr="00CE6144" w:rsidRDefault="00CE6144" w:rsidP="00CE6144">
      <w:pPr>
        <w:numPr>
          <w:ilvl w:val="0"/>
          <w:numId w:val="39"/>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Tipologia di dati trattati</w:t>
      </w:r>
      <w:r w:rsidRPr="00CE6144">
        <w:rPr>
          <w:rFonts w:ascii="Calibri" w:eastAsia="Calibri" w:hAnsi="Calibri"/>
          <w:sz w:val="20"/>
          <w:szCs w:val="20"/>
          <w:lang w:eastAsia="en-US"/>
        </w:rPr>
        <w:t>: Il Titolare raccoglie da parte dell’interessato, attraverso la compilazione di apposita modulistica, i seguenti dati: nome e cognome, luogo e data di nascita, codice fiscale, residenza o domicilio, coordinate bancarie, dati di contatto (cellulare telefono, mail ecc.) e altri dati necessari all’espletamento dell’istruttoria della domanda e della rendicontazione.</w:t>
      </w:r>
    </w:p>
    <w:p w14:paraId="2E339CF2"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lastRenderedPageBreak/>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0D18AEEF" w14:textId="77777777" w:rsidR="00CE6144" w:rsidRPr="00CE6144" w:rsidRDefault="00CE6144" w:rsidP="00CE6144">
      <w:pPr>
        <w:numPr>
          <w:ilvl w:val="0"/>
          <w:numId w:val="39"/>
        </w:numPr>
        <w:pBdr>
          <w:top w:val="nil"/>
          <w:left w:val="nil"/>
          <w:bottom w:val="nil"/>
          <w:right w:val="nil"/>
          <w:between w:val="nil"/>
          <w:bar w:val="nil"/>
        </w:pBdr>
        <w:ind w:left="284"/>
        <w:jc w:val="both"/>
        <w:rPr>
          <w:rFonts w:ascii="Calibri" w:eastAsia="Calibri" w:hAnsi="Calibri"/>
          <w:sz w:val="20"/>
          <w:szCs w:val="20"/>
          <w:lang w:eastAsia="en-US"/>
        </w:rPr>
      </w:pPr>
      <w:r w:rsidRPr="00CE6144">
        <w:rPr>
          <w:rFonts w:ascii="Calibri" w:eastAsia="Calibri" w:hAnsi="Calibri"/>
          <w:b/>
          <w:bCs/>
          <w:sz w:val="20"/>
          <w:szCs w:val="20"/>
          <w:lang w:eastAsia="en-US"/>
        </w:rPr>
        <w:t>Finalità del trattamento e base giuridica</w:t>
      </w:r>
      <w:r w:rsidRPr="00CE6144">
        <w:rPr>
          <w:rFonts w:ascii="Calibri" w:eastAsia="Calibri" w:hAnsi="Calibri"/>
          <w:sz w:val="20"/>
          <w:szCs w:val="20"/>
          <w:lang w:eastAsia="en-US"/>
        </w:rPr>
        <w:t>: I dati raccolti saranno trattati esclusivamente con la finalità di assicurare il regolare svolgimento di ogni attività amministrativa connessa al procedimento di erogazione del contributo e sulla base dei presupposti giuridici per il trattamento, ossia per adempiere a un obbligo legale al quale è soggetto il titolare, e in esecuzione di un compito di interesse pubblico, ex art. 6, par. 1, lett. c) ed e) del GDPR). Tali finalità comprendono:</w:t>
      </w:r>
    </w:p>
    <w:p w14:paraId="06FBB116"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le fasi di istruttoria, amministrativa e di merito, delle domande, comprese le verifiche sulle dichiarazioni rese;</w:t>
      </w:r>
    </w:p>
    <w:p w14:paraId="00C55D8E"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l’analisi delle rendicontazioni effettuate ai fini della liquidazione dei voucher.</w:t>
      </w:r>
    </w:p>
    <w:p w14:paraId="2EA2CBC8"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p>
    <w:p w14:paraId="36707E2A" w14:textId="77777777" w:rsidR="00CE6144" w:rsidRPr="00CE6144" w:rsidRDefault="00CE6144" w:rsidP="00CE6144">
      <w:pPr>
        <w:numPr>
          <w:ilvl w:val="0"/>
          <w:numId w:val="39"/>
        </w:numPr>
        <w:pBdr>
          <w:top w:val="nil"/>
          <w:left w:val="nil"/>
          <w:bottom w:val="nil"/>
          <w:right w:val="nil"/>
          <w:between w:val="nil"/>
          <w:bar w:val="nil"/>
        </w:pBdr>
        <w:ind w:left="283" w:hanging="357"/>
        <w:jc w:val="both"/>
        <w:rPr>
          <w:rFonts w:ascii="Calibri" w:eastAsia="Calibri" w:hAnsi="Calibri"/>
          <w:sz w:val="20"/>
          <w:szCs w:val="20"/>
          <w:lang w:eastAsia="en-US"/>
        </w:rPr>
      </w:pPr>
      <w:r w:rsidRPr="00CE6144">
        <w:rPr>
          <w:rFonts w:ascii="Calibri" w:eastAsia="Calibri" w:hAnsi="Calibri"/>
          <w:b/>
          <w:bCs/>
          <w:sz w:val="20"/>
          <w:szCs w:val="20"/>
          <w:lang w:eastAsia="en-US"/>
        </w:rPr>
        <w:t>Obbligatorietà del conferimento dei dati</w:t>
      </w:r>
      <w:r w:rsidRPr="00CE6144">
        <w:rPr>
          <w:rFonts w:ascii="Calibri" w:eastAsia="Calibri" w:hAnsi="Calibri"/>
          <w:sz w:val="20"/>
          <w:szCs w:val="20"/>
          <w:lang w:eastAsia="en-US"/>
        </w:rPr>
        <w:t>: Il conferimento dei dati personali da parte dell’interessato costituisce presupposto indispensabile per essere destinatario delle attività del progetto Doppia transizione ecologica e digitale della Camera di commercio di Cagliari-Oristano, con particolare riferimento al ricevimento della domanda di contributo e alla corretta gestione amministrativa della stessa e della corrispondenza, ed è indispensabile per le finalità strettamente connesse all’adempimento degli obblighi di legge, contabili e fiscali. Il loro mancato conferimento comporta, quindi, l’impossibilità di partecipare alla procedura per la concessione del contributo richiesto.</w:t>
      </w:r>
    </w:p>
    <w:p w14:paraId="14A4F3AE" w14:textId="77777777" w:rsidR="00CE6144" w:rsidRPr="00CE6144" w:rsidRDefault="00CE6144" w:rsidP="00CE6144">
      <w:pPr>
        <w:numPr>
          <w:ilvl w:val="0"/>
          <w:numId w:val="39"/>
        </w:numPr>
        <w:pBdr>
          <w:top w:val="nil"/>
          <w:left w:val="nil"/>
          <w:bottom w:val="nil"/>
          <w:right w:val="nil"/>
          <w:between w:val="nil"/>
          <w:bar w:val="nil"/>
        </w:pBdr>
        <w:ind w:left="283" w:hanging="357"/>
        <w:jc w:val="both"/>
        <w:rPr>
          <w:rFonts w:ascii="Calibri" w:eastAsia="Calibri" w:hAnsi="Calibri"/>
          <w:sz w:val="20"/>
          <w:szCs w:val="20"/>
          <w:lang w:eastAsia="en-US"/>
        </w:rPr>
      </w:pPr>
      <w:r w:rsidRPr="00CE6144">
        <w:rPr>
          <w:rFonts w:ascii="Calibri" w:eastAsia="Calibri" w:hAnsi="Calibri"/>
          <w:b/>
          <w:bCs/>
          <w:sz w:val="20"/>
          <w:szCs w:val="20"/>
          <w:lang w:eastAsia="en-US"/>
        </w:rPr>
        <w:t>Soggetti autorizzati al trattamento, modalità del trattamento, comunicazione e diffusione</w:t>
      </w:r>
      <w:r w:rsidRPr="00CE6144">
        <w:rPr>
          <w:rFonts w:ascii="Calibri" w:eastAsia="Calibri" w:hAnsi="Calibri"/>
          <w:sz w:val="20"/>
          <w:szCs w:val="20"/>
          <w:lang w:eastAsia="en-US"/>
        </w:rPr>
        <w:t>: 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house Infocamere scarl.</w:t>
      </w:r>
    </w:p>
    <w:p w14:paraId="172510E9"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0406850D"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 xml:space="preserve">Alcuni dati, appartenenti alla categoria dei dati comuni, economico-finanziari e giudiziari, potranno essere acquisiti da Enti Pubblici e Autorità di controllo in sede di verifica delle dichiarazioni rese, e saranno sottoposti a diffusione mediante pubblicazione sul sito camerale unicamente i dati richiesti dal D.lgs. 14 marzo 2013, n. 33, per adempiere agli obblighi di trasparenza. </w:t>
      </w:r>
    </w:p>
    <w:p w14:paraId="092B055D"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Resta fermo l’obbligo della Camera di commercio di comunicare i dati all’Autorità Giudiziaria o ad altro soggetto pubblico legittimato a richiederli nei casi previsti dalla legge.</w:t>
      </w:r>
    </w:p>
    <w:p w14:paraId="527978C1"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w:t>
      </w:r>
    </w:p>
    <w:p w14:paraId="191A7841"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 xml:space="preserve">La piattaforma Google IC Suite è fornita da Google Ireland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 </w:t>
      </w:r>
    </w:p>
    <w:p w14:paraId="27841DEC"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lastRenderedPageBreak/>
        <w:t>Al trasferimento dei dati in Irlanda si applicano le disposizioni del GDPR.</w:t>
      </w:r>
    </w:p>
    <w:p w14:paraId="127CA514" w14:textId="77777777" w:rsidR="00CE6144" w:rsidRPr="00CE6144" w:rsidRDefault="00CE6144" w:rsidP="00CE6144">
      <w:pPr>
        <w:numPr>
          <w:ilvl w:val="0"/>
          <w:numId w:val="39"/>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Periodo di conservazione</w:t>
      </w:r>
      <w:r w:rsidRPr="00CE6144">
        <w:rPr>
          <w:rFonts w:ascii="Calibri" w:eastAsia="Calibri" w:hAnsi="Calibri"/>
          <w:sz w:val="20"/>
          <w:szCs w:val="20"/>
          <w:lang w:eastAsia="en-US"/>
        </w:rPr>
        <w:t>: I dati acquisiti saranno conservati per 10 anni + 1 anno ulteriore in attesa di distruzione periodica, all’esito della procedura di scarto documentale, a far data dall’avvenuta corresponsione del contributo. Sono fatti salvi gli ulteriori obblighi di conservazione documentale previsti dalla legge.</w:t>
      </w:r>
    </w:p>
    <w:p w14:paraId="52D5A889" w14:textId="77777777" w:rsidR="00CE6144" w:rsidRPr="00CE6144" w:rsidRDefault="00CE6144" w:rsidP="00CE6144">
      <w:pPr>
        <w:numPr>
          <w:ilvl w:val="0"/>
          <w:numId w:val="39"/>
        </w:numPr>
        <w:pBdr>
          <w:top w:val="nil"/>
          <w:left w:val="nil"/>
          <w:bottom w:val="nil"/>
          <w:right w:val="nil"/>
          <w:between w:val="nil"/>
          <w:bar w:val="nil"/>
        </w:pBdr>
        <w:ind w:left="284" w:hanging="284"/>
        <w:jc w:val="both"/>
        <w:rPr>
          <w:rFonts w:ascii="Calibri" w:eastAsia="Calibri" w:hAnsi="Calibri"/>
          <w:sz w:val="20"/>
          <w:szCs w:val="20"/>
          <w:lang w:eastAsia="en-US"/>
        </w:rPr>
      </w:pPr>
      <w:r w:rsidRPr="00CE6144">
        <w:rPr>
          <w:rFonts w:ascii="Calibri" w:eastAsia="Calibri" w:hAnsi="Calibri"/>
          <w:b/>
          <w:bCs/>
          <w:sz w:val="20"/>
          <w:szCs w:val="20"/>
          <w:lang w:eastAsia="en-US"/>
        </w:rPr>
        <w:t>Diritti degli interessati</w:t>
      </w:r>
      <w:r w:rsidRPr="00CE6144">
        <w:rPr>
          <w:rFonts w:ascii="Calibri" w:eastAsia="Calibri" w:hAnsi="Calibri"/>
          <w:sz w:val="20"/>
          <w:szCs w:val="20"/>
          <w:lang w:eastAsia="en-US"/>
        </w:rPr>
        <w:t>: Il Regolamento (UE) 2016/679 all’Interessato, diversi diritti, che può esercitare contattando il Titolare o il DPO ai recapiti di cui ai punti 1 e 2 della presente informativa.</w:t>
      </w:r>
    </w:p>
    <w:p w14:paraId="69AF796B"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Tra i diritti esercitabili, purché ne ricorrano i presupposti di volta in volta previsti dalla normativa (in particolare, artt. 15 e seguenti del Regolamento), vi sono:</w:t>
      </w:r>
    </w:p>
    <w:p w14:paraId="0BD1DC0F"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conoscere se il Titolare ha in corso trattamenti di dati personali che la riguardano e, in tal caso, di avere accesso ai dati oggetto del trattamento e a tutte le informazioni a questo relative;</w:t>
      </w:r>
    </w:p>
    <w:p w14:paraId="0CF3EB4B"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rettifica dei dati personali inesatti che la riguardano e/o all’integrazione di quelli incompleti;</w:t>
      </w:r>
    </w:p>
    <w:p w14:paraId="0496466F"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cancellazione dei dati personali che la riguardano;</w:t>
      </w:r>
    </w:p>
    <w:p w14:paraId="1418CDEB"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limitazione del trattamento;</w:t>
      </w:r>
    </w:p>
    <w:p w14:paraId="16A06FB0"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opporsi al trattamento;</w:t>
      </w:r>
    </w:p>
    <w:p w14:paraId="23E97913"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alla portabilità dei dati personali che la riguardano;</w:t>
      </w:r>
    </w:p>
    <w:p w14:paraId="4ED681FA" w14:textId="77777777" w:rsidR="00CE6144" w:rsidRPr="00CE6144" w:rsidRDefault="00CE6144" w:rsidP="00CE6144">
      <w:pPr>
        <w:numPr>
          <w:ilvl w:val="0"/>
          <w:numId w:val="40"/>
        </w:numPr>
        <w:pBdr>
          <w:top w:val="nil"/>
          <w:left w:val="nil"/>
          <w:bottom w:val="nil"/>
          <w:right w:val="nil"/>
          <w:between w:val="nil"/>
          <w:bar w:val="nil"/>
        </w:pBdr>
        <w:ind w:left="709"/>
        <w:jc w:val="both"/>
        <w:rPr>
          <w:rFonts w:ascii="Calibri" w:eastAsia="Calibri" w:hAnsi="Calibri"/>
          <w:sz w:val="20"/>
          <w:szCs w:val="20"/>
          <w:lang w:eastAsia="en-US"/>
        </w:rPr>
      </w:pPr>
      <w:r w:rsidRPr="00CE6144">
        <w:rPr>
          <w:rFonts w:ascii="Calibri" w:eastAsia="Calibri" w:hAnsi="Calibri"/>
          <w:sz w:val="20"/>
          <w:szCs w:val="20"/>
          <w:lang w:eastAsia="en-US"/>
        </w:rPr>
        <w:t>il diritto di revocare il consenso in qualsiasi momento, senza che ciò pregiudichi la liceità del trattamento, basato sul consenso, effettuato prima della revoca.</w:t>
      </w:r>
    </w:p>
    <w:p w14:paraId="164536E1"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In ogni caso, sussiste anche il diritto di presentare un formale Reclamo all’Autorità garante per la protezione dei dati personali, secondo le modalità reperibili presso il sito del Garante stesso, o di adire le opportune sedi giudiziarie.</w:t>
      </w:r>
    </w:p>
    <w:p w14:paraId="78570E28"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3EC70C1E" w14:textId="77777777" w:rsidR="00CE6144" w:rsidRPr="00CE6144" w:rsidRDefault="00CE6144" w:rsidP="00CE6144">
      <w:pPr>
        <w:ind w:left="284"/>
        <w:jc w:val="both"/>
        <w:rPr>
          <w:rFonts w:ascii="Calibri" w:hAnsi="Calibri" w:cs="Calibri"/>
          <w:sz w:val="20"/>
          <w:szCs w:val="20"/>
        </w:rPr>
      </w:pPr>
      <w:r w:rsidRPr="00CE6144">
        <w:rPr>
          <w:rFonts w:ascii="Calibri" w:hAnsi="Calibri" w:cs="Calibri"/>
          <w:sz w:val="20"/>
          <w:szCs w:val="20"/>
        </w:rPr>
        <w:t>Sulla base del menzionato Regolamento gli interessati possono esercitare i loro diritti mediante l’apposito modulo scaricabile dalla pagina del sito – modulistica.</w:t>
      </w:r>
    </w:p>
    <w:p w14:paraId="3EE3035B" w14:textId="5FB139A8" w:rsidR="00AB7B5A" w:rsidRPr="007F7EC5" w:rsidRDefault="00AB7B5A" w:rsidP="00042D45">
      <w:pPr>
        <w:jc w:val="center"/>
        <w:rPr>
          <w:rFonts w:ascii="Calibri" w:hAnsi="Calibri" w:cs="Calibri"/>
          <w:b/>
          <w:bCs/>
        </w:rPr>
      </w:pPr>
    </w:p>
    <w:sectPr w:rsidR="00AB7B5A" w:rsidRPr="007F7EC5" w:rsidSect="00410824">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E669" w14:textId="77777777" w:rsidR="009B73BC" w:rsidRDefault="009B73BC" w:rsidP="003F0F94">
      <w:r>
        <w:separator/>
      </w:r>
    </w:p>
  </w:endnote>
  <w:endnote w:type="continuationSeparator" w:id="0">
    <w:p w14:paraId="0BF4DD2E" w14:textId="77777777" w:rsidR="009B73BC" w:rsidRDefault="009B73BC" w:rsidP="003F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DD95" w14:textId="77777777" w:rsidR="004077B3" w:rsidRDefault="004077B3" w:rsidP="00DE12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AD267AE" w14:textId="77777777" w:rsidR="004077B3" w:rsidRDefault="004077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AC0C" w14:textId="77777777" w:rsidR="004077B3" w:rsidRPr="00366199" w:rsidRDefault="004077B3" w:rsidP="00DE1229">
    <w:pPr>
      <w:pStyle w:val="Pidipagina"/>
      <w:framePr w:wrap="around" w:vAnchor="text" w:hAnchor="margin" w:xAlign="center" w:y="1"/>
      <w:rPr>
        <w:rStyle w:val="Numeropagina"/>
        <w:rFonts w:ascii="Calibri" w:hAnsi="Calibri"/>
      </w:rPr>
    </w:pPr>
    <w:r w:rsidRPr="00366199">
      <w:rPr>
        <w:rStyle w:val="Numeropagina"/>
        <w:rFonts w:ascii="Calibri" w:hAnsi="Calibri"/>
      </w:rPr>
      <w:fldChar w:fldCharType="begin"/>
    </w:r>
    <w:r w:rsidRPr="00366199">
      <w:rPr>
        <w:rStyle w:val="Numeropagina"/>
        <w:rFonts w:ascii="Calibri" w:hAnsi="Calibri"/>
      </w:rPr>
      <w:instrText xml:space="preserve">PAGE  </w:instrText>
    </w:r>
    <w:r w:rsidRPr="00366199">
      <w:rPr>
        <w:rStyle w:val="Numeropagina"/>
        <w:rFonts w:ascii="Calibri" w:hAnsi="Calibri"/>
      </w:rPr>
      <w:fldChar w:fldCharType="separate"/>
    </w:r>
    <w:r w:rsidR="005C78B5">
      <w:rPr>
        <w:rStyle w:val="Numeropagina"/>
        <w:rFonts w:ascii="Calibri" w:hAnsi="Calibri"/>
        <w:noProof/>
      </w:rPr>
      <w:t>2</w:t>
    </w:r>
    <w:r w:rsidRPr="00366199">
      <w:rPr>
        <w:rStyle w:val="Numeropagina"/>
        <w:rFonts w:ascii="Calibri" w:hAnsi="Calibri"/>
      </w:rPr>
      <w:fldChar w:fldCharType="end"/>
    </w:r>
  </w:p>
  <w:p w14:paraId="66D924D2" w14:textId="77777777" w:rsidR="004077B3" w:rsidRDefault="004077B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ED04" w14:textId="77777777" w:rsidR="00AB7B5A" w:rsidRDefault="00AB7B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4467" w14:textId="77777777" w:rsidR="009B73BC" w:rsidRDefault="009B73BC" w:rsidP="003F0F94">
      <w:r>
        <w:separator/>
      </w:r>
    </w:p>
  </w:footnote>
  <w:footnote w:type="continuationSeparator" w:id="0">
    <w:p w14:paraId="51585937" w14:textId="77777777" w:rsidR="009B73BC" w:rsidRDefault="009B73BC" w:rsidP="003F0F94">
      <w:r>
        <w:continuationSeparator/>
      </w:r>
    </w:p>
  </w:footnote>
  <w:footnote w:id="1">
    <w:p w14:paraId="59B0C96C" w14:textId="77777777" w:rsidR="00BE5E39" w:rsidRPr="00D2228E" w:rsidRDefault="00BE5E39" w:rsidP="00BE5E39">
      <w:pPr>
        <w:pStyle w:val="Testonotaapidipagina"/>
        <w:jc w:val="both"/>
        <w:rPr>
          <w:i/>
          <w:sz w:val="18"/>
          <w:szCs w:val="18"/>
        </w:rPr>
      </w:pPr>
      <w:r>
        <w:rPr>
          <w:rStyle w:val="Rimandonotaapidipagina"/>
        </w:rPr>
        <w:footnoteRef/>
      </w:r>
      <w:r>
        <w:t xml:space="preserve"> </w:t>
      </w:r>
      <w:r w:rsidRPr="00BE5E39">
        <w:rPr>
          <w:rFonts w:ascii="Calibri" w:hAnsi="Calibri" w:cs="Calibri"/>
          <w: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14:paraId="6E2C1BEF" w14:textId="77777777" w:rsidR="00BE5E39" w:rsidRDefault="00BE5E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E7D0" w14:textId="77777777" w:rsidR="00AB7B5A" w:rsidRDefault="00AB7B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0EFF" w14:textId="77777777" w:rsidR="00EA3E75" w:rsidRDefault="00EA3E75" w:rsidP="004A0960">
    <w:pPr>
      <w:jc w:val="center"/>
      <w:rPr>
        <w:rFonts w:ascii="Calibri" w:hAnsi="Calibri" w:cs="Arial"/>
        <w:noProof/>
      </w:rPr>
    </w:pPr>
  </w:p>
  <w:p w14:paraId="770B92DE" w14:textId="1F58EF03" w:rsidR="00EE72FA" w:rsidRDefault="000836E8" w:rsidP="004A0960">
    <w:pPr>
      <w:jc w:val="center"/>
      <w:rPr>
        <w:rFonts w:ascii="Calibri" w:hAnsi="Calibri" w:cs="Arial"/>
        <w:noProof/>
      </w:rPr>
    </w:pPr>
    <w:r>
      <w:rPr>
        <w:rFonts w:ascii="Calibri" w:hAnsi="Calibri" w:cs="Arial"/>
        <w:noProof/>
      </w:rPr>
      <w:pict w14:anchorId="20D34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0;&#10;Descrizione generata automaticamente" style="width:499pt;height:58.65pt;visibility:visible">
          <v:imagedata r:id="rId1" o:title="Immagine che contiene testo&#10;&#10;Descrizione generata automaticamente"/>
        </v:shape>
      </w:pict>
    </w:r>
  </w:p>
  <w:p w14:paraId="3A7E2A5E" w14:textId="77777777" w:rsidR="00DB43EB" w:rsidRDefault="00DB43EB" w:rsidP="00EA3E75">
    <w:pPr>
      <w:pStyle w:val="Titolo"/>
      <w:rPr>
        <w:rStyle w:val="Riferimentointenso"/>
        <w:color w:val="auto"/>
        <w:sz w:val="22"/>
        <w:szCs w:val="18"/>
        <w:u w:val="none"/>
      </w:rPr>
    </w:pPr>
    <w:bookmarkStart w:id="0" w:name="Oggetto"/>
  </w:p>
  <w:p w14:paraId="120E3BBF" w14:textId="36CB90C8" w:rsidR="00436D1A" w:rsidRPr="00F52DEB" w:rsidRDefault="00436D1A" w:rsidP="00EA3E75">
    <w:pPr>
      <w:pStyle w:val="Titolo"/>
      <w:rPr>
        <w:rStyle w:val="Riferimentointenso"/>
        <w:color w:val="auto"/>
        <w:sz w:val="22"/>
        <w:szCs w:val="18"/>
        <w:u w:val="none"/>
      </w:rPr>
    </w:pPr>
    <w:r w:rsidRPr="00F52DEB">
      <w:rPr>
        <w:rStyle w:val="Riferimentointenso"/>
        <w:color w:val="auto"/>
        <w:sz w:val="22"/>
        <w:szCs w:val="18"/>
        <w:u w:val="none"/>
      </w:rPr>
      <w:t xml:space="preserve">BANDO </w:t>
    </w:r>
    <w:bookmarkEnd w:id="0"/>
    <w:r w:rsidR="00C63B7B" w:rsidRPr="00F52DEB">
      <w:rPr>
        <w:rStyle w:val="Riferimentointenso"/>
        <w:color w:val="auto"/>
        <w:sz w:val="22"/>
        <w:szCs w:val="18"/>
        <w:u w:val="none"/>
      </w:rPr>
      <w:t>“DOPPIA TRANSIZIONE DIGITALE ED ECOLOGICA</w:t>
    </w:r>
    <w:r w:rsidRPr="00F52DEB">
      <w:rPr>
        <w:rStyle w:val="Riferimentointenso"/>
        <w:color w:val="auto"/>
        <w:sz w:val="22"/>
        <w:szCs w:val="18"/>
        <w:u w:val="none"/>
      </w:rPr>
      <w:t xml:space="preserve"> – ANNO 202</w:t>
    </w:r>
    <w:r w:rsidR="00C63B7B" w:rsidRPr="00F52DEB">
      <w:rPr>
        <w:rStyle w:val="Riferimentointenso"/>
        <w:color w:val="auto"/>
        <w:sz w:val="22"/>
        <w:szCs w:val="18"/>
        <w:u w:val="none"/>
      </w:rPr>
      <w:t>3</w:t>
    </w:r>
    <w:r w:rsidR="00DB43EB" w:rsidRPr="00F52DEB">
      <w:rPr>
        <w:rStyle w:val="Riferimentointenso"/>
        <w:color w:val="auto"/>
        <w:sz w:val="22"/>
        <w:szCs w:val="18"/>
        <w:u w:val="none"/>
      </w:rPr>
      <w:t>”</w:t>
    </w:r>
  </w:p>
  <w:p w14:paraId="7E1D831A" w14:textId="77777777" w:rsidR="00F52DEB" w:rsidRDefault="00F52DEB" w:rsidP="00436D1A">
    <w:pPr>
      <w:jc w:val="center"/>
      <w:rPr>
        <w:rFonts w:ascii="Calibri" w:hAnsi="Calibri" w:cs="Arial"/>
        <w:b/>
        <w:sz w:val="28"/>
        <w:szCs w:val="28"/>
      </w:rPr>
    </w:pPr>
  </w:p>
  <w:p w14:paraId="4716D3D8" w14:textId="4418951E" w:rsidR="00436D1A" w:rsidRDefault="00436D1A" w:rsidP="00436D1A">
    <w:pPr>
      <w:jc w:val="center"/>
      <w:rPr>
        <w:rFonts w:ascii="Calibri" w:hAnsi="Calibri" w:cs="Arial"/>
        <w:b/>
        <w:sz w:val="28"/>
        <w:szCs w:val="28"/>
      </w:rPr>
    </w:pPr>
    <w:r w:rsidRPr="00436D1A">
      <w:rPr>
        <w:rFonts w:ascii="Calibri" w:hAnsi="Calibri" w:cs="Arial"/>
        <w:b/>
        <w:sz w:val="28"/>
        <w:szCs w:val="28"/>
      </w:rPr>
      <w:t>AUTO</w:t>
    </w:r>
    <w:r w:rsidR="004C2525">
      <w:rPr>
        <w:rFonts w:ascii="Calibri" w:hAnsi="Calibri" w:cs="Arial"/>
        <w:b/>
        <w:sz w:val="28"/>
        <w:szCs w:val="28"/>
      </w:rPr>
      <w:t xml:space="preserve">CERTIFICAZIONE </w:t>
    </w:r>
    <w:r w:rsidRPr="00436D1A">
      <w:rPr>
        <w:rFonts w:ascii="Calibri" w:hAnsi="Calibri" w:cs="Arial"/>
        <w:b/>
        <w:sz w:val="28"/>
        <w:szCs w:val="28"/>
      </w:rPr>
      <w:t>ULTERIORI FORNITORI</w:t>
    </w:r>
  </w:p>
  <w:p w14:paraId="51C9EDEB" w14:textId="77777777" w:rsidR="00436D1A" w:rsidRPr="00436D1A" w:rsidRDefault="00436D1A" w:rsidP="00436D1A">
    <w:pPr>
      <w:jc w:val="center"/>
      <w:rPr>
        <w:rFonts w:ascii="Calibri" w:hAnsi="Calibri" w:cs="Arial"/>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9D9" w14:textId="77777777" w:rsidR="00AB7B5A" w:rsidRDefault="00AB7B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8A4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57B1"/>
    <w:multiLevelType w:val="hybridMultilevel"/>
    <w:tmpl w:val="F93E7E8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11EE1"/>
    <w:multiLevelType w:val="hybridMultilevel"/>
    <w:tmpl w:val="7A244D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B65F0"/>
    <w:multiLevelType w:val="hybridMultilevel"/>
    <w:tmpl w:val="1A404BAA"/>
    <w:lvl w:ilvl="0" w:tplc="0410000F">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02A92">
      <w:start w:val="1"/>
      <w:numFmt w:val="bullet"/>
      <w:lvlText w:val=""/>
      <w:lvlJc w:val="left"/>
      <w:pPr>
        <w:ind w:left="644"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681434"/>
    <w:multiLevelType w:val="hybridMultilevel"/>
    <w:tmpl w:val="2FDA0E28"/>
    <w:lvl w:ilvl="0" w:tplc="F9A24602">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0DB63B96"/>
    <w:multiLevelType w:val="hybridMultilevel"/>
    <w:tmpl w:val="69C63AA6"/>
    <w:lvl w:ilvl="0" w:tplc="8B3607A0">
      <w:start w:val="14"/>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E6C7B3C"/>
    <w:multiLevelType w:val="hybridMultilevel"/>
    <w:tmpl w:val="ECDA2D2E"/>
    <w:lvl w:ilvl="0" w:tplc="525CF6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47321A7"/>
    <w:multiLevelType w:val="hybridMultilevel"/>
    <w:tmpl w:val="9F669CDE"/>
    <w:lvl w:ilvl="0" w:tplc="CFF8FB92">
      <w:start w:val="1"/>
      <w:numFmt w:val="decimal"/>
      <w:lvlText w:val="%1."/>
      <w:lvlJc w:val="left"/>
      <w:pPr>
        <w:ind w:left="720" w:hanging="360"/>
      </w:pPr>
      <w:rPr>
        <w:rFonts w:hint="default"/>
        <w:b w:val="0"/>
        <w:color w:val="auto"/>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DB2911"/>
    <w:multiLevelType w:val="hybridMultilevel"/>
    <w:tmpl w:val="F1329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51590B"/>
    <w:multiLevelType w:val="hybridMultilevel"/>
    <w:tmpl w:val="6AA6C960"/>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AF43B42"/>
    <w:multiLevelType w:val="hybridMultilevel"/>
    <w:tmpl w:val="0C2A27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C052E2B"/>
    <w:multiLevelType w:val="hybridMultilevel"/>
    <w:tmpl w:val="8A9AB1E2"/>
    <w:lvl w:ilvl="0" w:tplc="19D08B0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F007E0A"/>
    <w:multiLevelType w:val="hybridMultilevel"/>
    <w:tmpl w:val="91FC01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F844A65"/>
    <w:multiLevelType w:val="hybridMultilevel"/>
    <w:tmpl w:val="72F223E8"/>
    <w:lvl w:ilvl="0" w:tplc="AD2877D0">
      <w:start w:val="1"/>
      <w:numFmt w:val="bullet"/>
      <w:lvlText w:val=""/>
      <w:lvlJc w:val="left"/>
      <w:pPr>
        <w:ind w:left="1080" w:hanging="360"/>
      </w:pPr>
      <w:rPr>
        <w:rFonts w:ascii="Wingdings 2" w:hAnsi="Wingdings 2"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20406867"/>
    <w:multiLevelType w:val="hybridMultilevel"/>
    <w:tmpl w:val="0E80BB80"/>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18A5B6D"/>
    <w:multiLevelType w:val="hybridMultilevel"/>
    <w:tmpl w:val="646A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40E5CB7"/>
    <w:multiLevelType w:val="hybridMultilevel"/>
    <w:tmpl w:val="5768C06C"/>
    <w:lvl w:ilvl="0" w:tplc="525CF6D4">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4B7351"/>
    <w:multiLevelType w:val="hybridMultilevel"/>
    <w:tmpl w:val="7CBA833C"/>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8063656"/>
    <w:multiLevelType w:val="hybridMultilevel"/>
    <w:tmpl w:val="E6EEBE26"/>
    <w:lvl w:ilvl="0" w:tplc="6178B248">
      <w:start w:val="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2EF404D4"/>
    <w:multiLevelType w:val="multilevel"/>
    <w:tmpl w:val="5E2A0A9C"/>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194166"/>
    <w:multiLevelType w:val="hybridMultilevel"/>
    <w:tmpl w:val="73F636D2"/>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63D0407"/>
    <w:multiLevelType w:val="hybridMultilevel"/>
    <w:tmpl w:val="58DEAD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27"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BE6723"/>
    <w:multiLevelType w:val="hybridMultilevel"/>
    <w:tmpl w:val="EFBA428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21D1C01"/>
    <w:multiLevelType w:val="hybridMultilevel"/>
    <w:tmpl w:val="E64A525E"/>
    <w:lvl w:ilvl="0" w:tplc="00C6031E">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030533"/>
    <w:multiLevelType w:val="hybridMultilevel"/>
    <w:tmpl w:val="875C6B2E"/>
    <w:lvl w:ilvl="0" w:tplc="521C5DB4">
      <w:start w:val="1"/>
      <w:numFmt w:val="bullet"/>
      <w:lvlText w:val="­"/>
      <w:lvlJc w:val="left"/>
      <w:pPr>
        <w:ind w:left="1004" w:hanging="360"/>
      </w:pPr>
      <w:rPr>
        <w:rFonts w:ascii="Tahoma" w:hAnsi="Tahoma"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1" w15:restartNumberingAfterBreak="0">
    <w:nsid w:val="4E9322A3"/>
    <w:multiLevelType w:val="hybridMultilevel"/>
    <w:tmpl w:val="E604C40E"/>
    <w:lvl w:ilvl="0" w:tplc="525CF6D4">
      <w:start w:val="1"/>
      <w:numFmt w:val="bullet"/>
      <w:lvlText w:val=""/>
      <w:lvlJc w:val="left"/>
      <w:pPr>
        <w:tabs>
          <w:tab w:val="num" w:pos="2145"/>
        </w:tabs>
        <w:ind w:left="214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F3A2188"/>
    <w:multiLevelType w:val="hybridMultilevel"/>
    <w:tmpl w:val="4D482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34254E"/>
    <w:multiLevelType w:val="hybridMultilevel"/>
    <w:tmpl w:val="63E84AE0"/>
    <w:lvl w:ilvl="0" w:tplc="5A781CD4">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6554854"/>
    <w:multiLevelType w:val="multilevel"/>
    <w:tmpl w:val="03FADFBC"/>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AE2655"/>
    <w:multiLevelType w:val="hybridMultilevel"/>
    <w:tmpl w:val="431625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5523C5A"/>
    <w:multiLevelType w:val="hybridMultilevel"/>
    <w:tmpl w:val="8160DC42"/>
    <w:lvl w:ilvl="0" w:tplc="3502200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19C2F88"/>
    <w:multiLevelType w:val="hybridMultilevel"/>
    <w:tmpl w:val="5AE67C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3B6088"/>
    <w:multiLevelType w:val="hybridMultilevel"/>
    <w:tmpl w:val="0CEE5C80"/>
    <w:lvl w:ilvl="0" w:tplc="44723F38">
      <w:start w:val="5"/>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D671F20"/>
    <w:multiLevelType w:val="hybridMultilevel"/>
    <w:tmpl w:val="324277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F3C7380"/>
    <w:multiLevelType w:val="hybridMultilevel"/>
    <w:tmpl w:val="9A0AD89E"/>
    <w:lvl w:ilvl="0" w:tplc="8B3607A0">
      <w:start w:val="14"/>
      <w:numFmt w:val="bullet"/>
      <w:lvlText w:val="-"/>
      <w:lvlJc w:val="left"/>
      <w:pPr>
        <w:ind w:left="360" w:hanging="360"/>
      </w:pPr>
      <w:rPr>
        <w:rFonts w:ascii="Calibri" w:eastAsia="Times New Roman" w:hAnsi="Calibri"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47013572">
    <w:abstractNumId w:val="19"/>
  </w:num>
  <w:num w:numId="2" w16cid:durableId="1542279395">
    <w:abstractNumId w:val="38"/>
  </w:num>
  <w:num w:numId="3" w16cid:durableId="1437018345">
    <w:abstractNumId w:val="21"/>
  </w:num>
  <w:num w:numId="4" w16cid:durableId="553007020">
    <w:abstractNumId w:val="24"/>
  </w:num>
  <w:num w:numId="5" w16cid:durableId="2098014728">
    <w:abstractNumId w:val="2"/>
  </w:num>
  <w:num w:numId="6" w16cid:durableId="989554846">
    <w:abstractNumId w:val="12"/>
  </w:num>
  <w:num w:numId="7" w16cid:durableId="1327128253">
    <w:abstractNumId w:val="36"/>
  </w:num>
  <w:num w:numId="8" w16cid:durableId="1410806011">
    <w:abstractNumId w:val="31"/>
  </w:num>
  <w:num w:numId="9" w16cid:durableId="1359354775">
    <w:abstractNumId w:val="17"/>
  </w:num>
  <w:num w:numId="10" w16cid:durableId="491219585">
    <w:abstractNumId w:val="29"/>
  </w:num>
  <w:num w:numId="11" w16cid:durableId="534273949">
    <w:abstractNumId w:val="1"/>
  </w:num>
  <w:num w:numId="12" w16cid:durableId="1285622775">
    <w:abstractNumId w:val="3"/>
  </w:num>
  <w:num w:numId="13" w16cid:durableId="1145466848">
    <w:abstractNumId w:val="11"/>
  </w:num>
  <w:num w:numId="14" w16cid:durableId="1156796664">
    <w:abstractNumId w:val="15"/>
  </w:num>
  <w:num w:numId="15" w16cid:durableId="1933512143">
    <w:abstractNumId w:val="37"/>
  </w:num>
  <w:num w:numId="16" w16cid:durableId="38012769">
    <w:abstractNumId w:val="22"/>
  </w:num>
  <w:num w:numId="17" w16cid:durableId="1333217956">
    <w:abstractNumId w:val="33"/>
  </w:num>
  <w:num w:numId="18" w16cid:durableId="863593204">
    <w:abstractNumId w:val="9"/>
  </w:num>
  <w:num w:numId="19" w16cid:durableId="126900633">
    <w:abstractNumId w:val="28"/>
  </w:num>
  <w:num w:numId="20" w16cid:durableId="2133012099">
    <w:abstractNumId w:val="27"/>
  </w:num>
  <w:num w:numId="21" w16cid:durableId="25523572">
    <w:abstractNumId w:val="18"/>
  </w:num>
  <w:num w:numId="22" w16cid:durableId="689068419">
    <w:abstractNumId w:val="8"/>
  </w:num>
  <w:num w:numId="23" w16cid:durableId="879318845">
    <w:abstractNumId w:val="5"/>
  </w:num>
  <w:num w:numId="24" w16cid:durableId="261689438">
    <w:abstractNumId w:val="25"/>
  </w:num>
  <w:num w:numId="25" w16cid:durableId="262762492">
    <w:abstractNumId w:val="7"/>
  </w:num>
  <w:num w:numId="26" w16cid:durableId="1442803438">
    <w:abstractNumId w:val="13"/>
  </w:num>
  <w:num w:numId="27" w16cid:durableId="1933509891">
    <w:abstractNumId w:val="34"/>
  </w:num>
  <w:num w:numId="28" w16cid:durableId="82187570">
    <w:abstractNumId w:val="23"/>
  </w:num>
  <w:num w:numId="29" w16cid:durableId="1610969669">
    <w:abstractNumId w:val="14"/>
  </w:num>
  <w:num w:numId="30" w16cid:durableId="162207996">
    <w:abstractNumId w:val="26"/>
  </w:num>
  <w:num w:numId="31" w16cid:durableId="807354694">
    <w:abstractNumId w:val="0"/>
  </w:num>
  <w:num w:numId="32" w16cid:durableId="1747532347">
    <w:abstractNumId w:val="32"/>
  </w:num>
  <w:num w:numId="33" w16cid:durableId="823160630">
    <w:abstractNumId w:val="39"/>
  </w:num>
  <w:num w:numId="34" w16cid:durableId="1175530984">
    <w:abstractNumId w:val="40"/>
  </w:num>
  <w:num w:numId="35" w16cid:durableId="1664969155">
    <w:abstractNumId w:val="6"/>
  </w:num>
  <w:num w:numId="36" w16cid:durableId="579563776">
    <w:abstractNumId w:val="35"/>
  </w:num>
  <w:num w:numId="37" w16cid:durableId="1588734758">
    <w:abstractNumId w:val="10"/>
  </w:num>
  <w:num w:numId="38" w16cid:durableId="548926">
    <w:abstractNumId w:val="20"/>
  </w:num>
  <w:num w:numId="39" w16cid:durableId="1461457450">
    <w:abstractNumId w:val="4"/>
  </w:num>
  <w:num w:numId="40" w16cid:durableId="393966009">
    <w:abstractNumId w:val="30"/>
  </w:num>
  <w:num w:numId="41" w16cid:durableId="319431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97"/>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0F0"/>
    <w:rsid w:val="0000672C"/>
    <w:rsid w:val="0000700E"/>
    <w:rsid w:val="0001082C"/>
    <w:rsid w:val="00042D45"/>
    <w:rsid w:val="00043CEA"/>
    <w:rsid w:val="00056318"/>
    <w:rsid w:val="00073B93"/>
    <w:rsid w:val="000836E8"/>
    <w:rsid w:val="000C2F9C"/>
    <w:rsid w:val="000C7678"/>
    <w:rsid w:val="000D0208"/>
    <w:rsid w:val="000E0716"/>
    <w:rsid w:val="000E3F42"/>
    <w:rsid w:val="000F091A"/>
    <w:rsid w:val="000F306C"/>
    <w:rsid w:val="000F52CF"/>
    <w:rsid w:val="00107287"/>
    <w:rsid w:val="0011565B"/>
    <w:rsid w:val="00117024"/>
    <w:rsid w:val="00124DA4"/>
    <w:rsid w:val="00130F36"/>
    <w:rsid w:val="001310A5"/>
    <w:rsid w:val="00134D4C"/>
    <w:rsid w:val="00140543"/>
    <w:rsid w:val="00145E28"/>
    <w:rsid w:val="00156554"/>
    <w:rsid w:val="00157DE3"/>
    <w:rsid w:val="0016026A"/>
    <w:rsid w:val="001714A3"/>
    <w:rsid w:val="0017302B"/>
    <w:rsid w:val="001A5569"/>
    <w:rsid w:val="001A5810"/>
    <w:rsid w:val="001B4636"/>
    <w:rsid w:val="001E1D95"/>
    <w:rsid w:val="001E27C3"/>
    <w:rsid w:val="001E5B09"/>
    <w:rsid w:val="001F55B5"/>
    <w:rsid w:val="00201507"/>
    <w:rsid w:val="00213B80"/>
    <w:rsid w:val="002205D4"/>
    <w:rsid w:val="00233341"/>
    <w:rsid w:val="0024697C"/>
    <w:rsid w:val="00283C67"/>
    <w:rsid w:val="00287D0A"/>
    <w:rsid w:val="002A0F47"/>
    <w:rsid w:val="002A56C7"/>
    <w:rsid w:val="002B2E35"/>
    <w:rsid w:val="002C4758"/>
    <w:rsid w:val="002D2EC2"/>
    <w:rsid w:val="002D457A"/>
    <w:rsid w:val="002E50CE"/>
    <w:rsid w:val="002F55BF"/>
    <w:rsid w:val="002F6BC9"/>
    <w:rsid w:val="0030287F"/>
    <w:rsid w:val="003031C0"/>
    <w:rsid w:val="00303D3D"/>
    <w:rsid w:val="00311626"/>
    <w:rsid w:val="00316A75"/>
    <w:rsid w:val="00316E99"/>
    <w:rsid w:val="00327F41"/>
    <w:rsid w:val="003309B0"/>
    <w:rsid w:val="003328A3"/>
    <w:rsid w:val="003559FE"/>
    <w:rsid w:val="0035644D"/>
    <w:rsid w:val="00356A59"/>
    <w:rsid w:val="00366199"/>
    <w:rsid w:val="00377D7B"/>
    <w:rsid w:val="00380981"/>
    <w:rsid w:val="00382236"/>
    <w:rsid w:val="0038788D"/>
    <w:rsid w:val="00390BA3"/>
    <w:rsid w:val="00390BCA"/>
    <w:rsid w:val="003A0369"/>
    <w:rsid w:val="003B25DF"/>
    <w:rsid w:val="003B7EDA"/>
    <w:rsid w:val="003D2979"/>
    <w:rsid w:val="003F0F94"/>
    <w:rsid w:val="003F2F18"/>
    <w:rsid w:val="0040025C"/>
    <w:rsid w:val="004077B3"/>
    <w:rsid w:val="00410824"/>
    <w:rsid w:val="00431D8B"/>
    <w:rsid w:val="00436838"/>
    <w:rsid w:val="00436D1A"/>
    <w:rsid w:val="00440984"/>
    <w:rsid w:val="00440A55"/>
    <w:rsid w:val="00441B8B"/>
    <w:rsid w:val="00471B93"/>
    <w:rsid w:val="00474574"/>
    <w:rsid w:val="00474728"/>
    <w:rsid w:val="004816D7"/>
    <w:rsid w:val="00497907"/>
    <w:rsid w:val="004A0960"/>
    <w:rsid w:val="004A47DE"/>
    <w:rsid w:val="004B5616"/>
    <w:rsid w:val="004B731B"/>
    <w:rsid w:val="004C2525"/>
    <w:rsid w:val="004C5AA4"/>
    <w:rsid w:val="004D4A1B"/>
    <w:rsid w:val="004F223A"/>
    <w:rsid w:val="005156D4"/>
    <w:rsid w:val="00532B8E"/>
    <w:rsid w:val="0053666B"/>
    <w:rsid w:val="00536E48"/>
    <w:rsid w:val="005418DC"/>
    <w:rsid w:val="00555F72"/>
    <w:rsid w:val="00562A49"/>
    <w:rsid w:val="00563A01"/>
    <w:rsid w:val="00574F0B"/>
    <w:rsid w:val="00585336"/>
    <w:rsid w:val="005A05C3"/>
    <w:rsid w:val="005A35AA"/>
    <w:rsid w:val="005B6F08"/>
    <w:rsid w:val="005C555E"/>
    <w:rsid w:val="005C5E09"/>
    <w:rsid w:val="005C78B5"/>
    <w:rsid w:val="005D74BA"/>
    <w:rsid w:val="005E54C4"/>
    <w:rsid w:val="00600239"/>
    <w:rsid w:val="00611DC7"/>
    <w:rsid w:val="00645FFE"/>
    <w:rsid w:val="00650569"/>
    <w:rsid w:val="006568F7"/>
    <w:rsid w:val="00660EDD"/>
    <w:rsid w:val="00661359"/>
    <w:rsid w:val="0069025A"/>
    <w:rsid w:val="006A65CC"/>
    <w:rsid w:val="006C48B7"/>
    <w:rsid w:val="006D11A0"/>
    <w:rsid w:val="006E2561"/>
    <w:rsid w:val="006E6018"/>
    <w:rsid w:val="006E6FB0"/>
    <w:rsid w:val="006F3AC0"/>
    <w:rsid w:val="00707FDA"/>
    <w:rsid w:val="007123B7"/>
    <w:rsid w:val="0072571C"/>
    <w:rsid w:val="00735207"/>
    <w:rsid w:val="00737942"/>
    <w:rsid w:val="00743964"/>
    <w:rsid w:val="00747ED5"/>
    <w:rsid w:val="007614FD"/>
    <w:rsid w:val="00775CC4"/>
    <w:rsid w:val="00783EDC"/>
    <w:rsid w:val="00786C61"/>
    <w:rsid w:val="007934EA"/>
    <w:rsid w:val="007D1505"/>
    <w:rsid w:val="007D3602"/>
    <w:rsid w:val="007E47B8"/>
    <w:rsid w:val="007F7801"/>
    <w:rsid w:val="00804273"/>
    <w:rsid w:val="00822AA4"/>
    <w:rsid w:val="008271F3"/>
    <w:rsid w:val="00831B4E"/>
    <w:rsid w:val="00841A67"/>
    <w:rsid w:val="0084499D"/>
    <w:rsid w:val="00847EDE"/>
    <w:rsid w:val="00856528"/>
    <w:rsid w:val="00863606"/>
    <w:rsid w:val="00872016"/>
    <w:rsid w:val="00881B3C"/>
    <w:rsid w:val="008834AC"/>
    <w:rsid w:val="00895FEB"/>
    <w:rsid w:val="00896555"/>
    <w:rsid w:val="008B0D47"/>
    <w:rsid w:val="008B1FAE"/>
    <w:rsid w:val="008C255A"/>
    <w:rsid w:val="008D3190"/>
    <w:rsid w:val="008D3D61"/>
    <w:rsid w:val="008D6424"/>
    <w:rsid w:val="008D720B"/>
    <w:rsid w:val="008F2868"/>
    <w:rsid w:val="008F7AA3"/>
    <w:rsid w:val="009064A5"/>
    <w:rsid w:val="00944C60"/>
    <w:rsid w:val="009605E1"/>
    <w:rsid w:val="0096287C"/>
    <w:rsid w:val="00965798"/>
    <w:rsid w:val="00974E05"/>
    <w:rsid w:val="00984140"/>
    <w:rsid w:val="009903F9"/>
    <w:rsid w:val="009A64F5"/>
    <w:rsid w:val="009B73BC"/>
    <w:rsid w:val="009D0977"/>
    <w:rsid w:val="009D126A"/>
    <w:rsid w:val="009D2949"/>
    <w:rsid w:val="009E154C"/>
    <w:rsid w:val="009F38B9"/>
    <w:rsid w:val="009F52A1"/>
    <w:rsid w:val="009F7E37"/>
    <w:rsid w:val="00A04667"/>
    <w:rsid w:val="00A066AA"/>
    <w:rsid w:val="00A14B13"/>
    <w:rsid w:val="00A217BC"/>
    <w:rsid w:val="00A42181"/>
    <w:rsid w:val="00A44A18"/>
    <w:rsid w:val="00A50893"/>
    <w:rsid w:val="00A60137"/>
    <w:rsid w:val="00A66322"/>
    <w:rsid w:val="00A71A01"/>
    <w:rsid w:val="00A83C42"/>
    <w:rsid w:val="00AA4271"/>
    <w:rsid w:val="00AB744B"/>
    <w:rsid w:val="00AB7B5A"/>
    <w:rsid w:val="00AB7C39"/>
    <w:rsid w:val="00AF7B98"/>
    <w:rsid w:val="00B02DA2"/>
    <w:rsid w:val="00B15AE9"/>
    <w:rsid w:val="00B31226"/>
    <w:rsid w:val="00B50C61"/>
    <w:rsid w:val="00B54284"/>
    <w:rsid w:val="00B7223D"/>
    <w:rsid w:val="00B72625"/>
    <w:rsid w:val="00B763BC"/>
    <w:rsid w:val="00B90840"/>
    <w:rsid w:val="00BA15F1"/>
    <w:rsid w:val="00BB37EE"/>
    <w:rsid w:val="00BC0186"/>
    <w:rsid w:val="00BC54C7"/>
    <w:rsid w:val="00BC793E"/>
    <w:rsid w:val="00BD4E62"/>
    <w:rsid w:val="00BE5E25"/>
    <w:rsid w:val="00BE5E39"/>
    <w:rsid w:val="00BF3725"/>
    <w:rsid w:val="00BF775F"/>
    <w:rsid w:val="00C0681B"/>
    <w:rsid w:val="00C15EFE"/>
    <w:rsid w:val="00C63AD8"/>
    <w:rsid w:val="00C63B7B"/>
    <w:rsid w:val="00C64E31"/>
    <w:rsid w:val="00C650D1"/>
    <w:rsid w:val="00C720A2"/>
    <w:rsid w:val="00C72A6D"/>
    <w:rsid w:val="00C80265"/>
    <w:rsid w:val="00C8440A"/>
    <w:rsid w:val="00CA67C7"/>
    <w:rsid w:val="00CB0DF5"/>
    <w:rsid w:val="00CB0EF7"/>
    <w:rsid w:val="00CB1F31"/>
    <w:rsid w:val="00CC1E9F"/>
    <w:rsid w:val="00CD3199"/>
    <w:rsid w:val="00CD6B6B"/>
    <w:rsid w:val="00CE4BB3"/>
    <w:rsid w:val="00CE6144"/>
    <w:rsid w:val="00CE7B4C"/>
    <w:rsid w:val="00CF3C33"/>
    <w:rsid w:val="00CF40F0"/>
    <w:rsid w:val="00CF7B77"/>
    <w:rsid w:val="00D10C99"/>
    <w:rsid w:val="00D21E61"/>
    <w:rsid w:val="00D35783"/>
    <w:rsid w:val="00D42FBD"/>
    <w:rsid w:val="00D63E88"/>
    <w:rsid w:val="00D72560"/>
    <w:rsid w:val="00D77492"/>
    <w:rsid w:val="00D86209"/>
    <w:rsid w:val="00DB0EA4"/>
    <w:rsid w:val="00DB43EB"/>
    <w:rsid w:val="00DC35FF"/>
    <w:rsid w:val="00DC46CE"/>
    <w:rsid w:val="00DC53A2"/>
    <w:rsid w:val="00DE1229"/>
    <w:rsid w:val="00DF4A55"/>
    <w:rsid w:val="00E021E7"/>
    <w:rsid w:val="00E12352"/>
    <w:rsid w:val="00E17F56"/>
    <w:rsid w:val="00E416DA"/>
    <w:rsid w:val="00E45C94"/>
    <w:rsid w:val="00E46B81"/>
    <w:rsid w:val="00E51235"/>
    <w:rsid w:val="00E74EA2"/>
    <w:rsid w:val="00E76B1C"/>
    <w:rsid w:val="00E95763"/>
    <w:rsid w:val="00E965CF"/>
    <w:rsid w:val="00EA3E75"/>
    <w:rsid w:val="00EA6532"/>
    <w:rsid w:val="00EC5DCB"/>
    <w:rsid w:val="00EC71DD"/>
    <w:rsid w:val="00ED3EC2"/>
    <w:rsid w:val="00EE05C9"/>
    <w:rsid w:val="00EE72FA"/>
    <w:rsid w:val="00F46D14"/>
    <w:rsid w:val="00F516C6"/>
    <w:rsid w:val="00F52DEB"/>
    <w:rsid w:val="00F563F3"/>
    <w:rsid w:val="00F760CE"/>
    <w:rsid w:val="00F85412"/>
    <w:rsid w:val="00F902D2"/>
    <w:rsid w:val="00F94CE9"/>
    <w:rsid w:val="00FA4DB1"/>
    <w:rsid w:val="00FA7CCF"/>
    <w:rsid w:val="00FB086F"/>
    <w:rsid w:val="00FB7666"/>
    <w:rsid w:val="00FC06C2"/>
    <w:rsid w:val="00FC31E5"/>
    <w:rsid w:val="00FD550F"/>
    <w:rsid w:val="00FE35D5"/>
    <w:rsid w:val="00FE7AA7"/>
    <w:rsid w:val="00FF1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DA2F5B"/>
  <w15:chartTrackingRefBased/>
  <w15:docId w15:val="{76DA4115-339D-4D04-ABB6-8CF5B330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0F306C"/>
    <w:pPr>
      <w:keepNext/>
      <w:jc w:val="center"/>
      <w:outlineLvl w:val="0"/>
    </w:pPr>
    <w:rPr>
      <w:rFonts w:ascii="Arial" w:hAnsi="Arial"/>
      <w:b/>
      <w:sz w:val="20"/>
      <w:szCs w:val="20"/>
    </w:rPr>
  </w:style>
  <w:style w:type="paragraph" w:styleId="Titolo3">
    <w:name w:val="heading 3"/>
    <w:basedOn w:val="Normale"/>
    <w:next w:val="Normale"/>
    <w:qFormat/>
    <w:rsid w:val="000F306C"/>
    <w:pPr>
      <w:keepNext/>
      <w:ind w:left="2832"/>
      <w:jc w:val="center"/>
      <w:outlineLvl w:val="2"/>
    </w:pPr>
    <w:rPr>
      <w:rFonts w:ascii="Arial" w:hAnsi="Arial"/>
      <w:b/>
      <w:sz w:val="22"/>
      <w:szCs w:val="20"/>
    </w:rPr>
  </w:style>
  <w:style w:type="paragraph" w:styleId="Titolo5">
    <w:name w:val="heading 5"/>
    <w:basedOn w:val="Normale"/>
    <w:next w:val="Normale"/>
    <w:qFormat/>
    <w:rsid w:val="000F306C"/>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F306C"/>
    <w:pPr>
      <w:jc w:val="both"/>
    </w:pPr>
    <w:rPr>
      <w:rFonts w:ascii="Arial" w:hAnsi="Arial"/>
      <w:sz w:val="20"/>
      <w:szCs w:val="20"/>
    </w:rPr>
  </w:style>
  <w:style w:type="paragraph" w:styleId="Titolo">
    <w:name w:val="Title"/>
    <w:basedOn w:val="Normale"/>
    <w:qFormat/>
    <w:rsid w:val="000F306C"/>
    <w:pPr>
      <w:tabs>
        <w:tab w:val="left" w:pos="3686"/>
      </w:tabs>
      <w:jc w:val="center"/>
    </w:pPr>
    <w:rPr>
      <w:rFonts w:ascii="Arial" w:hAnsi="Arial"/>
      <w:b/>
      <w:szCs w:val="20"/>
      <w:u w:val="single"/>
    </w:rPr>
  </w:style>
  <w:style w:type="paragraph" w:styleId="Pidipagina">
    <w:name w:val="footer"/>
    <w:basedOn w:val="Normale"/>
    <w:semiHidden/>
    <w:rsid w:val="000F306C"/>
    <w:pPr>
      <w:tabs>
        <w:tab w:val="center" w:pos="4819"/>
        <w:tab w:val="right" w:pos="9638"/>
      </w:tabs>
    </w:pPr>
    <w:rPr>
      <w:rFonts w:ascii="Arial" w:hAnsi="Arial"/>
      <w:sz w:val="20"/>
      <w:szCs w:val="20"/>
    </w:rPr>
  </w:style>
  <w:style w:type="paragraph" w:styleId="Corpodeltesto2">
    <w:name w:val="Body Text 2"/>
    <w:basedOn w:val="Normale"/>
    <w:semiHidden/>
    <w:rsid w:val="000F306C"/>
    <w:pPr>
      <w:spacing w:line="360" w:lineRule="auto"/>
      <w:jc w:val="both"/>
    </w:pPr>
    <w:rPr>
      <w:sz w:val="22"/>
      <w:szCs w:val="20"/>
    </w:rPr>
  </w:style>
  <w:style w:type="paragraph" w:styleId="Sottotitolo">
    <w:name w:val="Subtitle"/>
    <w:basedOn w:val="Normale"/>
    <w:qFormat/>
    <w:rsid w:val="000F306C"/>
    <w:pPr>
      <w:spacing w:line="320" w:lineRule="exact"/>
      <w:jc w:val="center"/>
    </w:pPr>
    <w:rPr>
      <w:rFonts w:ascii="Arial" w:hAnsi="Arial"/>
      <w:b/>
      <w:bCs/>
      <w:szCs w:val="20"/>
    </w:rPr>
  </w:style>
  <w:style w:type="paragraph" w:styleId="Testonotaapidipagina">
    <w:name w:val="footnote text"/>
    <w:basedOn w:val="Normale"/>
    <w:link w:val="TestonotaapidipaginaCarattere"/>
    <w:uiPriority w:val="99"/>
    <w:rsid w:val="003F0F94"/>
    <w:rPr>
      <w:sz w:val="20"/>
      <w:szCs w:val="20"/>
    </w:rPr>
  </w:style>
  <w:style w:type="character" w:customStyle="1" w:styleId="TestonotaapidipaginaCarattere">
    <w:name w:val="Testo nota a piè di pagina Carattere"/>
    <w:basedOn w:val="Carpredefinitoparagrafo"/>
    <w:link w:val="Testonotaapidipagina"/>
    <w:uiPriority w:val="99"/>
    <w:rsid w:val="003F0F94"/>
  </w:style>
  <w:style w:type="character" w:styleId="Rimandonotaapidipagina">
    <w:name w:val="footnote reference"/>
    <w:rsid w:val="003F0F94"/>
    <w:rPr>
      <w:vertAlign w:val="superscript"/>
    </w:rPr>
  </w:style>
  <w:style w:type="table" w:styleId="Grigliatabella">
    <w:name w:val="Table Grid"/>
    <w:basedOn w:val="Tabellanormale"/>
    <w:rsid w:val="00AF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AA4271"/>
  </w:style>
  <w:style w:type="paragraph" w:styleId="Intestazione">
    <w:name w:val="header"/>
    <w:basedOn w:val="Normale"/>
    <w:link w:val="IntestazioneCarattere"/>
    <w:uiPriority w:val="99"/>
    <w:rsid w:val="008D6424"/>
    <w:pPr>
      <w:tabs>
        <w:tab w:val="center" w:pos="4819"/>
        <w:tab w:val="right" w:pos="9638"/>
      </w:tabs>
    </w:pPr>
    <w:rPr>
      <w:lang w:val="x-none" w:eastAsia="x-none"/>
    </w:rPr>
  </w:style>
  <w:style w:type="paragraph" w:customStyle="1" w:styleId="Elencoacolori-Colore11">
    <w:name w:val="Elenco a colori - Colore 11"/>
    <w:basedOn w:val="Normale"/>
    <w:uiPriority w:val="99"/>
    <w:qFormat/>
    <w:rsid w:val="00E74EA2"/>
    <w:pPr>
      <w:ind w:left="708"/>
    </w:pPr>
  </w:style>
  <w:style w:type="paragraph" w:customStyle="1" w:styleId="Default">
    <w:name w:val="Default"/>
    <w:rsid w:val="00C80265"/>
    <w:pPr>
      <w:autoSpaceDE w:val="0"/>
      <w:autoSpaceDN w:val="0"/>
      <w:adjustRightInd w:val="0"/>
    </w:pPr>
    <w:rPr>
      <w:color w:val="000000"/>
      <w:sz w:val="24"/>
      <w:szCs w:val="24"/>
    </w:rPr>
  </w:style>
  <w:style w:type="character" w:customStyle="1" w:styleId="IntestazioneCarattere">
    <w:name w:val="Intestazione Carattere"/>
    <w:link w:val="Intestazione"/>
    <w:uiPriority w:val="99"/>
    <w:rsid w:val="00C80265"/>
    <w:rPr>
      <w:sz w:val="24"/>
      <w:szCs w:val="24"/>
    </w:rPr>
  </w:style>
  <w:style w:type="paragraph" w:styleId="NormaleWeb">
    <w:name w:val="Normal (Web)"/>
    <w:basedOn w:val="Normale"/>
    <w:uiPriority w:val="99"/>
    <w:unhideWhenUsed/>
    <w:rsid w:val="00441B8B"/>
    <w:pPr>
      <w:spacing w:before="100" w:beforeAutospacing="1" w:after="100" w:afterAutospacing="1"/>
    </w:pPr>
    <w:rPr>
      <w:rFonts w:eastAsia="MS Mincho"/>
      <w:sz w:val="20"/>
      <w:szCs w:val="20"/>
    </w:rPr>
  </w:style>
  <w:style w:type="paragraph" w:styleId="Testofumetto">
    <w:name w:val="Balloon Text"/>
    <w:basedOn w:val="Normale"/>
    <w:link w:val="TestofumettoCarattere"/>
    <w:rsid w:val="004D4A1B"/>
    <w:rPr>
      <w:rFonts w:ascii="Arial" w:hAnsi="Arial" w:cs="Arial"/>
      <w:sz w:val="16"/>
      <w:szCs w:val="16"/>
    </w:rPr>
  </w:style>
  <w:style w:type="character" w:customStyle="1" w:styleId="TestofumettoCarattere">
    <w:name w:val="Testo fumetto Carattere"/>
    <w:link w:val="Testofumetto"/>
    <w:rsid w:val="004D4A1B"/>
    <w:rPr>
      <w:rFonts w:ascii="Arial" w:hAnsi="Arial" w:cs="Arial"/>
      <w:sz w:val="16"/>
      <w:szCs w:val="16"/>
    </w:rPr>
  </w:style>
  <w:style w:type="character" w:customStyle="1" w:styleId="Nessuno">
    <w:name w:val="Nessuno"/>
    <w:rsid w:val="00831B4E"/>
  </w:style>
  <w:style w:type="character" w:styleId="Collegamentoipertestuale">
    <w:name w:val="Hyperlink"/>
    <w:rsid w:val="002205D4"/>
    <w:rPr>
      <w:color w:val="0563C1"/>
      <w:u w:val="single"/>
    </w:rPr>
  </w:style>
  <w:style w:type="character" w:styleId="Menzionenonrisolta">
    <w:name w:val="Unresolved Mention"/>
    <w:uiPriority w:val="99"/>
    <w:semiHidden/>
    <w:unhideWhenUsed/>
    <w:rsid w:val="002205D4"/>
    <w:rPr>
      <w:color w:val="605E5C"/>
      <w:shd w:val="clear" w:color="auto" w:fill="E1DFDD"/>
    </w:rPr>
  </w:style>
  <w:style w:type="paragraph" w:styleId="Paragrafoelenco">
    <w:name w:val="List Paragraph"/>
    <w:basedOn w:val="Normale"/>
    <w:uiPriority w:val="34"/>
    <w:qFormat/>
    <w:rsid w:val="00042D45"/>
    <w:pPr>
      <w:spacing w:after="200" w:line="276" w:lineRule="auto"/>
      <w:ind w:left="720"/>
      <w:contextualSpacing/>
    </w:pPr>
    <w:rPr>
      <w:rFonts w:ascii="Calibri" w:eastAsia="Calibri" w:hAnsi="Calibri"/>
      <w:sz w:val="22"/>
      <w:szCs w:val="22"/>
      <w:lang w:eastAsia="en-US"/>
    </w:rPr>
  </w:style>
  <w:style w:type="character" w:styleId="Riferimentointenso">
    <w:name w:val="Intense Reference"/>
    <w:uiPriority w:val="32"/>
    <w:qFormat/>
    <w:rsid w:val="005A05C3"/>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20613">
      <w:bodyDiv w:val="1"/>
      <w:marLeft w:val="0"/>
      <w:marRight w:val="0"/>
      <w:marTop w:val="0"/>
      <w:marBottom w:val="0"/>
      <w:divBdr>
        <w:top w:val="none" w:sz="0" w:space="0" w:color="auto"/>
        <w:left w:val="none" w:sz="0" w:space="0" w:color="auto"/>
        <w:bottom w:val="none" w:sz="0" w:space="0" w:color="auto"/>
        <w:right w:val="none" w:sz="0" w:space="0" w:color="auto"/>
      </w:divBdr>
    </w:div>
    <w:div w:id="18252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caor.camco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EDC7-32AA-4FF3-AF7C-DAB3D2968A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E94A2-1A73-4B34-AC7D-7BAA7E4156B9}">
  <ds:schemaRefs>
    <ds:schemaRef ds:uri="http://schemas.microsoft.com/sharepoint/v3/contenttype/forms"/>
  </ds:schemaRefs>
</ds:datastoreItem>
</file>

<file path=customXml/itemProps3.xml><?xml version="1.0" encoding="utf-8"?>
<ds:datastoreItem xmlns:ds="http://schemas.openxmlformats.org/officeDocument/2006/customXml" ds:itemID="{3DC9B980-6227-454B-97F7-82329D66B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C3D80-CBDC-43C1-8CAC-E7959F15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1576</Words>
  <Characters>8984</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10539</CharactersWithSpaces>
  <SharedDoc>false</SharedDoc>
  <HLinks>
    <vt:vector size="6" baseType="variant">
      <vt:variant>
        <vt:i4>5242918</vt:i4>
      </vt:variant>
      <vt:variant>
        <vt:i4>0</vt:i4>
      </vt:variant>
      <vt:variant>
        <vt:i4>0</vt:i4>
      </vt:variant>
      <vt:variant>
        <vt:i4>5</vt:i4>
      </vt:variant>
      <vt:variant>
        <vt:lpwstr>mailto:RPD@caor.camcom.it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subject/>
  <dc:creator>infocamere</dc:creator>
  <cp:keywords/>
  <cp:lastModifiedBy>Alessia Bacchiddu</cp:lastModifiedBy>
  <cp:revision>19</cp:revision>
  <cp:lastPrinted>2018-06-18T11:16:00Z</cp:lastPrinted>
  <dcterms:created xsi:type="dcterms:W3CDTF">2023-07-26T10:27:00Z</dcterms:created>
  <dcterms:modified xsi:type="dcterms:W3CDTF">2023-10-11T11:44:00Z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consenso">
    <vt:lpwstr/>
  </property>
</Properties>
</file>